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ГЕНЕРАЛЬНЫЙ ПЛАН</w:t>
      </w: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38639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Бехтеевского</w:t>
      </w:r>
      <w:proofErr w:type="spellEnd"/>
      <w:r w:rsidR="008B0C43" w:rsidRPr="008B0C43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</w:p>
    <w:p w:rsidR="008B0C43" w:rsidRDefault="00583FEA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Корочанского</w:t>
      </w:r>
      <w:proofErr w:type="spellEnd"/>
      <w:r w:rsidR="008B0C43" w:rsidRPr="008B0C43">
        <w:rPr>
          <w:rFonts w:ascii="Times New Roman" w:hAnsi="Times New Roman" w:cs="Times New Roman"/>
          <w:b/>
          <w:sz w:val="32"/>
          <w:szCs w:val="32"/>
        </w:rPr>
        <w:t xml:space="preserve"> район</w:t>
      </w:r>
      <w:r w:rsidR="008B0C43">
        <w:rPr>
          <w:rFonts w:ascii="Times New Roman" w:hAnsi="Times New Roman" w:cs="Times New Roman"/>
          <w:b/>
          <w:sz w:val="32"/>
          <w:szCs w:val="32"/>
        </w:rPr>
        <w:t>а</w:t>
      </w:r>
    </w:p>
    <w:p w:rsidR="008B0C43" w:rsidRP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Белгородской области</w:t>
      </w: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8B0C43" w:rsidRP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О ТЕРРИТОРИАЛЬНОМ ПЛАНИРОВАНИИ</w:t>
      </w: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907375" w:rsidRDefault="00907375" w:rsidP="00C800E3">
      <w:pPr>
        <w:jc w:val="center"/>
        <w:rPr>
          <w:b/>
          <w:sz w:val="28"/>
          <w:szCs w:val="28"/>
        </w:rPr>
      </w:pPr>
    </w:p>
    <w:p w:rsidR="00C800E3" w:rsidRDefault="00C800E3" w:rsidP="00C800E3">
      <w:pPr>
        <w:jc w:val="center"/>
        <w:rPr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7626289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</w:rPr>
      </w:sdtEndPr>
      <w:sdtContent>
        <w:p w:rsidR="00292412" w:rsidRPr="004516D3" w:rsidRDefault="00292412" w:rsidP="00960F40">
          <w:pPr>
            <w:pStyle w:val="a4"/>
            <w:ind w:left="-567" w:firstLine="567"/>
            <w:rPr>
              <w:rFonts w:ascii="Times New Roman" w:hAnsi="Times New Roman" w:cs="Times New Roman"/>
              <w:color w:val="auto"/>
            </w:rPr>
          </w:pPr>
          <w:r w:rsidRPr="004516D3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9B4C3E" w:rsidRDefault="00864485" w:rsidP="00960F40">
          <w:pPr>
            <w:pStyle w:val="12"/>
            <w:tabs>
              <w:tab w:val="left" w:pos="440"/>
              <w:tab w:val="right" w:pos="9202"/>
            </w:tabs>
            <w:ind w:left="-567" w:firstLine="567"/>
            <w:rPr>
              <w:rFonts w:cstheme="minorBidi"/>
              <w:noProof/>
            </w:rPr>
          </w:pPr>
          <w:r w:rsidRPr="00864485">
            <w:rPr>
              <w:rFonts w:ascii="Times New Roman" w:hAnsi="Times New Roman"/>
            </w:rPr>
            <w:fldChar w:fldCharType="begin"/>
          </w:r>
          <w:r w:rsidR="00292412" w:rsidRPr="002030CA">
            <w:rPr>
              <w:rFonts w:ascii="Times New Roman" w:hAnsi="Times New Roman"/>
            </w:rPr>
            <w:instrText xml:space="preserve"> TOC \o "1-3" \h \z \u </w:instrText>
          </w:r>
          <w:r w:rsidRPr="00864485">
            <w:rPr>
              <w:rFonts w:ascii="Times New Roman" w:hAnsi="Times New Roman"/>
            </w:rPr>
            <w:fldChar w:fldCharType="separate"/>
          </w:r>
          <w:hyperlink w:anchor="_Toc185943219" w:history="1">
            <w:r w:rsidR="009B4C3E" w:rsidRPr="00226622">
              <w:rPr>
                <w:rStyle w:val="a9"/>
                <w:rFonts w:ascii="Times New Roman" w:hAnsi="Times New Roman"/>
                <w:b/>
                <w:noProof/>
              </w:rPr>
              <w:t>1.</w:t>
            </w:r>
            <w:r w:rsidR="009B4C3E">
              <w:rPr>
                <w:rFonts w:cstheme="minorBidi"/>
                <w:noProof/>
              </w:rPr>
              <w:tab/>
            </w:r>
            <w:r w:rsidR="009B4C3E" w:rsidRPr="00226622">
              <w:rPr>
                <w:rStyle w:val="a9"/>
                <w:rFonts w:ascii="Times New Roman" w:hAnsi="Times New Roman"/>
                <w:b/>
                <w:noProof/>
              </w:rPr>
              <w:t>Введение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12"/>
            <w:tabs>
              <w:tab w:val="right" w:pos="9202"/>
            </w:tabs>
            <w:ind w:left="-567" w:firstLine="567"/>
            <w:rPr>
              <w:rFonts w:cstheme="minorBidi"/>
              <w:noProof/>
            </w:rPr>
          </w:pPr>
          <w:hyperlink w:anchor="_Toc185943220" w:history="1">
            <w:r w:rsidR="009B4C3E" w:rsidRPr="00226622">
              <w:rPr>
                <w:rStyle w:val="a9"/>
                <w:rFonts w:ascii="Times New Roman" w:eastAsia="Times New Roman" w:hAnsi="Times New Roman" w:cs="Arial"/>
                <w:b/>
                <w:bCs/>
                <w:noProof/>
                <w:kern w:val="32"/>
              </w:rPr>
              <w:t>2. Сведения о видах, назначении и наименованиях требуемых для размещения объектов местного значения поселения.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31"/>
            <w:rPr>
              <w:rFonts w:cstheme="minorBidi"/>
              <w:noProof/>
            </w:rPr>
          </w:pPr>
          <w:hyperlink w:anchor="_Toc185943221" w:history="1">
            <w:r w:rsidR="009B4C3E" w:rsidRPr="00226622">
              <w:rPr>
                <w:rStyle w:val="a9"/>
                <w:rFonts w:ascii="Times New Roman" w:eastAsia="Times New Roman" w:hAnsi="Times New Roman"/>
                <w:b/>
                <w:noProof/>
              </w:rPr>
              <w:t>3.</w:t>
            </w:r>
            <w:r w:rsidR="009B4C3E">
              <w:rPr>
                <w:rFonts w:cstheme="minorBidi"/>
                <w:noProof/>
              </w:rPr>
              <w:tab/>
            </w:r>
            <w:r w:rsidR="009B4C3E" w:rsidRPr="00226622">
              <w:rPr>
                <w:rStyle w:val="a9"/>
                <w:rFonts w:ascii="Times New Roman" w:eastAsia="Times New Roman" w:hAnsi="Times New Roman"/>
                <w:b/>
                <w:noProof/>
              </w:rPr>
              <w:t>Сведения о видах, назначении и наименованиях планируемых 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31"/>
            <w:rPr>
              <w:rFonts w:cstheme="minorBidi"/>
              <w:noProof/>
            </w:rPr>
          </w:pPr>
          <w:hyperlink w:anchor="_Toc185943222" w:history="1">
            <w:r w:rsidR="009B4C3E" w:rsidRPr="00226622">
              <w:rPr>
                <w:rStyle w:val="a9"/>
                <w:rFonts w:ascii="Times New Roman" w:eastAsia="Calibri" w:hAnsi="Times New Roman"/>
                <w:b/>
                <w:noProof/>
              </w:rPr>
              <w:t>3.1 Объекты в области водоснабжения населения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31"/>
            <w:rPr>
              <w:rFonts w:cstheme="minorBidi"/>
              <w:noProof/>
            </w:rPr>
          </w:pPr>
          <w:hyperlink w:anchor="_Toc185943223" w:history="1">
            <w:r w:rsidR="009B4C3E" w:rsidRPr="00226622">
              <w:rPr>
                <w:rStyle w:val="a9"/>
                <w:rFonts w:ascii="Times New Roman" w:eastAsia="Calibri" w:hAnsi="Times New Roman"/>
                <w:b/>
                <w:noProof/>
              </w:rPr>
              <w:t>3.2 Объекты в области водоотведения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31"/>
            <w:rPr>
              <w:rFonts w:cstheme="minorBidi"/>
              <w:noProof/>
            </w:rPr>
          </w:pPr>
          <w:hyperlink w:anchor="_Toc185943224" w:history="1">
            <w:r w:rsidR="009B4C3E" w:rsidRPr="00226622">
              <w:rPr>
                <w:rStyle w:val="a9"/>
                <w:rFonts w:ascii="Times New Roman" w:eastAsia="Calibri" w:hAnsi="Times New Roman"/>
                <w:b/>
                <w:noProof/>
              </w:rPr>
              <w:t>3.3 Объекты в иных областях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31"/>
            <w:rPr>
              <w:rFonts w:cstheme="minorBidi"/>
              <w:noProof/>
            </w:rPr>
          </w:pPr>
          <w:hyperlink w:anchor="_Toc185943225" w:history="1">
            <w:r w:rsidR="009B4C3E" w:rsidRPr="00226622">
              <w:rPr>
                <w:rStyle w:val="a9"/>
                <w:rFonts w:ascii="Times New Roman" w:eastAsia="Calibri" w:hAnsi="Times New Roman"/>
                <w:b/>
                <w:noProof/>
              </w:rPr>
              <w:t>3.4 Объекты в области транспорта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12"/>
            <w:tabs>
              <w:tab w:val="left" w:pos="440"/>
              <w:tab w:val="right" w:pos="9202"/>
            </w:tabs>
            <w:ind w:left="-567" w:firstLine="567"/>
            <w:rPr>
              <w:rFonts w:cstheme="minorBidi"/>
              <w:noProof/>
            </w:rPr>
          </w:pPr>
          <w:hyperlink w:anchor="_Toc185943226" w:history="1">
            <w:r w:rsidR="009B4C3E" w:rsidRPr="00226622">
              <w:rPr>
                <w:rStyle w:val="a9"/>
                <w:rFonts w:ascii="Times New Roman" w:eastAsia="Times New Roman" w:hAnsi="Times New Roman"/>
                <w:noProof/>
              </w:rPr>
              <w:t>4.</w:t>
            </w:r>
            <w:r w:rsidR="009B4C3E">
              <w:rPr>
                <w:rFonts w:cstheme="minorBidi"/>
                <w:noProof/>
              </w:rPr>
              <w:tab/>
            </w:r>
            <w:r w:rsidR="009B4C3E" w:rsidRPr="00226622">
              <w:rPr>
                <w:rStyle w:val="a9"/>
                <w:rFonts w:ascii="Times New Roman" w:hAnsi="Times New Roman"/>
                <w:b/>
                <w:noProof/>
              </w:rPr>
              <w:t>Предложения по функциональному зонированию территории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4C3E" w:rsidRDefault="00864485" w:rsidP="00960F40">
          <w:pPr>
            <w:pStyle w:val="22"/>
            <w:ind w:left="-567" w:firstLine="567"/>
            <w:rPr>
              <w:rFonts w:cstheme="minorBidi"/>
              <w:noProof/>
            </w:rPr>
          </w:pPr>
          <w:hyperlink w:anchor="_Toc185943227" w:history="1">
            <w:r w:rsidR="009B4C3E" w:rsidRPr="00226622">
              <w:rPr>
                <w:rStyle w:val="a9"/>
                <w:rFonts w:ascii="Times New Roman" w:eastAsia="Times New Roman" w:hAnsi="Times New Roman"/>
                <w:b/>
                <w:bCs/>
                <w:iCs/>
                <w:noProof/>
              </w:rPr>
              <w:t>5.</w:t>
            </w:r>
            <w:r w:rsidR="009B4C3E">
              <w:rPr>
                <w:rFonts w:cstheme="minorBidi"/>
                <w:noProof/>
              </w:rPr>
              <w:tab/>
            </w:r>
            <w:r w:rsidR="009B4C3E" w:rsidRPr="00226622">
              <w:rPr>
                <w:rStyle w:val="a9"/>
                <w:rFonts w:ascii="Times New Roman" w:eastAsia="Times New Roman" w:hAnsi="Times New Roman"/>
                <w:b/>
                <w:bCs/>
                <w:iCs/>
                <w:noProof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    </w:r>
            <w:r w:rsidR="009B4C3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B4C3E">
              <w:rPr>
                <w:noProof/>
                <w:webHidden/>
              </w:rPr>
              <w:instrText xml:space="preserve"> PAGEREF _Toc185943227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4C3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92412" w:rsidRPr="002030CA" w:rsidRDefault="00864485" w:rsidP="00960F40">
          <w:pPr>
            <w:ind w:left="-567" w:firstLine="567"/>
            <w:rPr>
              <w:rFonts w:ascii="Times New Roman" w:hAnsi="Times New Roman" w:cs="Times New Roman"/>
            </w:rPr>
          </w:pPr>
          <w:r w:rsidRPr="002030CA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677ABB" w:rsidRDefault="00677ABB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A2" w:rsidRDefault="00563EA2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A2" w:rsidRDefault="00563EA2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A2" w:rsidRDefault="00563EA2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A2" w:rsidRDefault="00563EA2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856" w:rsidRDefault="00956856" w:rsidP="00960F40">
      <w:pPr>
        <w:pStyle w:val="a5"/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DE9" w:rsidRPr="00E73DE9" w:rsidRDefault="00E73DE9" w:rsidP="00960F40">
      <w:pPr>
        <w:pStyle w:val="a5"/>
        <w:numPr>
          <w:ilvl w:val="0"/>
          <w:numId w:val="4"/>
        </w:numPr>
        <w:spacing w:after="0" w:line="240" w:lineRule="auto"/>
        <w:ind w:left="-1134"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99687035"/>
      <w:bookmarkStart w:id="1" w:name="_Toc185943219"/>
      <w:r w:rsidRPr="00E73DE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End w:id="0"/>
      <w:bookmarkEnd w:id="1"/>
    </w:p>
    <w:p w:rsidR="00220E11" w:rsidRDefault="008B0C43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3DE9">
        <w:rPr>
          <w:rFonts w:ascii="Times New Roman" w:hAnsi="Times New Roman" w:cs="Times New Roman"/>
          <w:sz w:val="28"/>
          <w:szCs w:val="28"/>
        </w:rPr>
        <w:t xml:space="preserve">Генеральный </w:t>
      </w:r>
      <w:r w:rsidR="00B1069E" w:rsidRPr="00E73DE9"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spellStart"/>
      <w:r w:rsidR="00386393">
        <w:rPr>
          <w:rFonts w:ascii="Times New Roman" w:hAnsi="Times New Roman" w:cs="Times New Roman"/>
          <w:sz w:val="28"/>
          <w:szCs w:val="28"/>
        </w:rPr>
        <w:t>Бехтеевского</w:t>
      </w:r>
      <w:proofErr w:type="spellEnd"/>
      <w:r w:rsidR="00E73DE9" w:rsidRPr="00E73DE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73DE9">
        <w:rPr>
          <w:rFonts w:ascii="Times New Roman" w:hAnsi="Times New Roman" w:cs="Times New Roman"/>
          <w:sz w:val="28"/>
          <w:szCs w:val="28"/>
        </w:rPr>
        <w:t xml:space="preserve">является муниципальным правовым актом органа местного самоуправления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, устанавливающим цели и задачи территориального планирования развития муниципального образования, содержит мероприятия по территориальному планированию, обеспечивающие достижение поставленных целей и задач. </w:t>
      </w:r>
    </w:p>
    <w:p w:rsidR="000E0B5A" w:rsidRPr="00E73DE9" w:rsidRDefault="008B0C43" w:rsidP="00960F40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E9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="00E73DE9" w:rsidRPr="00E73DE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73DE9">
        <w:rPr>
          <w:rFonts w:ascii="Times New Roman" w:hAnsi="Times New Roman" w:cs="Times New Roman"/>
          <w:sz w:val="28"/>
          <w:szCs w:val="28"/>
        </w:rPr>
        <w:t xml:space="preserve">является основанием для градостроительного зонирования территории и подготовки документации по планировке территории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. Генеральный план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 содержит положение о территориальном планировании и материалы по обоснованию. </w:t>
      </w:r>
      <w:r w:rsidR="000E0B5A" w:rsidRPr="00E73DE9">
        <w:rPr>
          <w:rFonts w:ascii="Times New Roman" w:hAnsi="Times New Roman" w:cs="Times New Roman"/>
          <w:sz w:val="28"/>
          <w:szCs w:val="28"/>
        </w:rPr>
        <w:t xml:space="preserve">Генеральный план является документом территориального планирования сельского поселения, </w:t>
      </w:r>
      <w:r w:rsidR="000E0B5A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определено назначение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B02BF5" w:rsidRPr="00E73DE9" w:rsidRDefault="00E34FC2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Главная цель 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территориального планирования </w:t>
      </w:r>
      <w:proofErr w:type="spellStart"/>
      <w:r w:rsidR="003863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Бехтеевского</w:t>
      </w:r>
      <w:proofErr w:type="spellEnd"/>
      <w:r w:rsidR="009B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в создании предпосылок повышения эффективности управления развитием территории входящих в него </w:t>
      </w:r>
      <w:r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принятия градостроительных решений, которые будут способствовать:</w:t>
      </w:r>
    </w:p>
    <w:p w:rsidR="00B02BF5" w:rsidRPr="00B02BF5" w:rsidRDefault="00B02BF5" w:rsidP="00960F40">
      <w:pPr>
        <w:numPr>
          <w:ilvl w:val="0"/>
          <w:numId w:val="1"/>
        </w:num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улучшению условий жизнедеятельности населения, улучшению экологической обстановки, эффективному развитию инженерной, транспортной, производственной и социальной инфраструктуры, сохранению историко-культурного и природного наследия, обеспечению устойчивого градостроительного развития территории;</w:t>
      </w:r>
    </w:p>
    <w:p w:rsidR="00B02BF5" w:rsidRPr="00B02BF5" w:rsidRDefault="00B02BF5" w:rsidP="00960F40">
      <w:pPr>
        <w:numPr>
          <w:ilvl w:val="0"/>
          <w:numId w:val="1"/>
        </w:num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решению стратегических проблем и оперативных вопросов планирования развития 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учетом особенностей и проблем его пространственной организации;</w:t>
      </w:r>
    </w:p>
    <w:p w:rsidR="00B02BF5" w:rsidRPr="00B02BF5" w:rsidRDefault="00B02BF5" w:rsidP="00960F40">
      <w:pPr>
        <w:numPr>
          <w:ilvl w:val="0"/>
          <w:numId w:val="1"/>
        </w:num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взаимному согласованию интересов </w:t>
      </w:r>
      <w:proofErr w:type="spellStart"/>
      <w:r w:rsidR="003863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Бехтеевского</w:t>
      </w:r>
      <w:proofErr w:type="spellEnd"/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поселения, и интересов</w:t>
      </w:r>
      <w:r w:rsidR="00876D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граничащих с ним поселений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02BF5" w:rsidRPr="00B02BF5" w:rsidRDefault="00B02BF5" w:rsidP="00960F40">
      <w:pPr>
        <w:numPr>
          <w:ilvl w:val="0"/>
          <w:numId w:val="1"/>
        </w:num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градостроительному регулированию использования территории и связанной с ней недвижимости административно-правовыми и экономическими способами.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конечном счете, достижению </w:t>
      </w:r>
      <w:r w:rsidRPr="004516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устойчивого развития территории </w:t>
      </w:r>
      <w:proofErr w:type="spellStart"/>
      <w:r w:rsidR="003863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Бехтеевского</w:t>
      </w:r>
      <w:proofErr w:type="spellEnd"/>
      <w:r w:rsidR="00E34FC2" w:rsidRPr="004516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 основе его согласованного планирования на всех территориальных уровнях управления, с учетом охраны среды жизнедеятельности для существующего и будущих поколений, а также обеспечения благоприятных условий социального и экономического развития общества.</w:t>
      </w:r>
      <w:proofErr w:type="gramEnd"/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Основными </w:t>
      </w: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задачами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территориального планирования являются: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Развитие опорного пространственного каркаса территории </w:t>
      </w:r>
      <w:proofErr w:type="spellStart"/>
      <w:r w:rsidR="00981A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Бехтеевского</w:t>
      </w:r>
      <w:proofErr w:type="spellEnd"/>
      <w:r w:rsidR="00D946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сельского 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Функциональное зонирование территории;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3.  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Восстановление, сохранение и использование природного и историко-культурного наследия;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Улучшение экологической ситуации, охрана и воспроизводство потенциала природных ресурсов;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социальной и производственной инфраструктуры как основы использования современных технологий;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рекреационно-туристической инфраструктуры;</w:t>
      </w:r>
    </w:p>
    <w:p w:rsidR="00B02BF5" w:rsidRPr="00B02BF5" w:rsidRDefault="00B02BF5" w:rsidP="00960F40">
      <w:pPr>
        <w:shd w:val="clear" w:color="auto" w:fill="FFFFFF"/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транспортной и инженерной инфраструктуры.</w:t>
      </w:r>
    </w:p>
    <w:p w:rsidR="00E34FC2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В генеральном плане, исходя из пространственных и социально-экономических предпосылок территориального развития </w:t>
      </w:r>
      <w:proofErr w:type="spellStart"/>
      <w:r w:rsidR="00386393">
        <w:rPr>
          <w:rFonts w:ascii="Times New Roman" w:hAnsi="Times New Roman" w:cs="Times New Roman"/>
          <w:sz w:val="28"/>
          <w:szCs w:val="28"/>
        </w:rPr>
        <w:t>Бехтеевского</w:t>
      </w:r>
      <w:proofErr w:type="spellEnd"/>
      <w:r w:rsidR="00D94654">
        <w:rPr>
          <w:rFonts w:ascii="Times New Roman" w:hAnsi="Times New Roman" w:cs="Times New Roman"/>
          <w:sz w:val="28"/>
          <w:szCs w:val="28"/>
        </w:rPr>
        <w:t xml:space="preserve"> </w:t>
      </w:r>
      <w:r w:rsidR="00E34FC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B5A">
        <w:rPr>
          <w:rFonts w:ascii="Times New Roman" w:hAnsi="Times New Roman" w:cs="Times New Roman"/>
          <w:sz w:val="28"/>
          <w:szCs w:val="28"/>
        </w:rPr>
        <w:t>, определены приоритетные направления развития</w:t>
      </w:r>
      <w:r w:rsidR="00E34FC2">
        <w:rPr>
          <w:rFonts w:ascii="Times New Roman" w:hAnsi="Times New Roman" w:cs="Times New Roman"/>
          <w:sz w:val="28"/>
          <w:szCs w:val="28"/>
        </w:rPr>
        <w:t>:</w:t>
      </w:r>
    </w:p>
    <w:p w:rsidR="00E34FC2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– социальное благополучие и качественное улучшение условий жизни населения; </w:t>
      </w:r>
    </w:p>
    <w:p w:rsidR="00E34FC2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>– повышение инвестиционной привлекательности территории; – инфраструктурное развитие территории;</w:t>
      </w:r>
    </w:p>
    <w:p w:rsidR="00E34FC2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– сохранение экологического равновесия. </w:t>
      </w:r>
    </w:p>
    <w:p w:rsidR="00E34FC2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>За исходный год разработки генерального плана принят конец 201</w:t>
      </w:r>
      <w:r w:rsidR="00E34FC2">
        <w:rPr>
          <w:rFonts w:ascii="Times New Roman" w:hAnsi="Times New Roman" w:cs="Times New Roman"/>
          <w:sz w:val="28"/>
          <w:szCs w:val="28"/>
        </w:rPr>
        <w:t>7</w:t>
      </w:r>
      <w:r w:rsidRPr="000E0B5A">
        <w:rPr>
          <w:rFonts w:ascii="Times New Roman" w:hAnsi="Times New Roman" w:cs="Times New Roman"/>
          <w:sz w:val="28"/>
          <w:szCs w:val="28"/>
        </w:rPr>
        <w:t xml:space="preserve"> года. Срок действия генерального плана – 203</w:t>
      </w:r>
      <w:r w:rsidR="00E34FC2">
        <w:rPr>
          <w:rFonts w:ascii="Times New Roman" w:hAnsi="Times New Roman" w:cs="Times New Roman"/>
          <w:sz w:val="28"/>
          <w:szCs w:val="28"/>
        </w:rPr>
        <w:t>8</w:t>
      </w:r>
      <w:r w:rsidRPr="000E0B5A">
        <w:rPr>
          <w:rFonts w:ascii="Times New Roman" w:hAnsi="Times New Roman" w:cs="Times New Roman"/>
          <w:sz w:val="28"/>
          <w:szCs w:val="28"/>
        </w:rPr>
        <w:t xml:space="preserve"> год. Генеральный план </w:t>
      </w:r>
      <w:proofErr w:type="spellStart"/>
      <w:r w:rsidR="00386393">
        <w:rPr>
          <w:rFonts w:ascii="Times New Roman" w:hAnsi="Times New Roman" w:cs="Times New Roman"/>
          <w:sz w:val="28"/>
          <w:szCs w:val="28"/>
        </w:rPr>
        <w:t>Бехтеевского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 сельского поселения – документ территориального планирования, определяющий стратегию градостроительного развития муниципального образования на </w:t>
      </w:r>
      <w:r w:rsidR="00E34FC2">
        <w:rPr>
          <w:rFonts w:ascii="Times New Roman" w:hAnsi="Times New Roman" w:cs="Times New Roman"/>
          <w:sz w:val="28"/>
          <w:szCs w:val="28"/>
        </w:rPr>
        <w:t>расчетный срок</w:t>
      </w:r>
      <w:r w:rsidRPr="000E0B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172E" w:rsidRPr="000B172E" w:rsidRDefault="000B172E" w:rsidP="00960F40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Село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Бехтеевка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расположено в северо-восточной части Белгородской области. Удалено от областного центра и южной железнодорожной станции Белгород на 57 километров. В восточном направлении от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Бехтеевки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располагается железнодорожная станция и город Новый Оскол, в северном направлении от села, в 40 километрах, есть железнодорожная станция поселка Чернянка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172E" w:rsidRDefault="000B172E" w:rsidP="00960F40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районного центра города Короча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Бехтеевку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отделяет 1 километр, связано село с городом асфальтированной дорогой и пешеходным мостом через реку Короча.</w:t>
      </w:r>
    </w:p>
    <w:p w:rsidR="000B172E" w:rsidRDefault="000B172E" w:rsidP="00960F40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 поселения с северной стороны проходит по контуру полевой дороги, пересекая автодорогу Короча - Короткое по балке Спорное, затем по контуру пашни пересекает автодорогу Белгород - Красное, далее по контуру полевой дороги пересекает Татарский вал и проходит вдоль лесополосы, затем 2800 метров по северной стороне балки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Кованкин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Лог, далее проходит 1150 метров вдоль восточной стороны полевой дороги, затем поворачивает в северно-западном направлении</w:t>
      </w:r>
      <w:proofErr w:type="gram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контуру пашни и проходит 800 метров, далее поворачивает в южном направлении по контуру пашни, далее по северной стороне балки Воеводская, пересекая автодорогу Белгород - Новый Оскол, и далее проходит 9300 метров по западной стороне балки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Кованкин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 с пересечением урочища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Кизельбашев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Лес; с юго-западной стороны проходит по границе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Афанасовского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</w:t>
      </w:r>
      <w:proofErr w:type="gram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западной стороны проходит в восточном направлении вдоль южной стороны балки Пьяный Яр и далее по объездной автодороге Белгород – Короча - Павловск, затем 4000 метров по руслу реки Корочка; северно-западной стороны проходит 500 метров по болотистой местности, далее поворачивает в северном направлении вдоль восточной стороны Белой горы, пересекает урочище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Кручка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идет 4350 метров по западной стороне водохранилища.</w:t>
      </w:r>
      <w:proofErr w:type="gramEnd"/>
    </w:p>
    <w:p w:rsidR="000B172E" w:rsidRPr="000B172E" w:rsidRDefault="000B172E" w:rsidP="00960F40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Административным центром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Бехтеевского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является село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Бехтеевка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границах которого находятся села: Казанка,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Клиновец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хутора: Колесников,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Косухин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Кощин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Лопин</w:t>
      </w:r>
      <w:proofErr w:type="spellEnd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Марченко,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Остапенко</w:t>
      </w:r>
      <w:proofErr w:type="spellEnd"/>
      <w:r w:rsidR="00D9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первый, </w:t>
      </w:r>
      <w:proofErr w:type="spellStart"/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Остапенко</w:t>
      </w:r>
      <w:proofErr w:type="spellEnd"/>
      <w:r w:rsidR="00D9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4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72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второй, Поливанов.</w:t>
      </w:r>
    </w:p>
    <w:p w:rsidR="00876DCF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Генеральный план выполнен на основе цифровой топографической карты открытого пользования для территориального планирования и градостроительного зонирования масштаба 1:10 000 в местной системе координат, а также данных Кадастровой карты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 Российской Федерации. </w:t>
      </w:r>
    </w:p>
    <w:p w:rsidR="00CE74EB" w:rsidRDefault="000E0B5A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Генеральный план выполнен с применением компьютерных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геоинформационных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 технологий в программе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Mapinfo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Professional</w:t>
      </w:r>
      <w:proofErr w:type="spellEnd"/>
      <w:r w:rsidR="00AB6571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Toc500518171"/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960F40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AB65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AB65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AB65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571" w:rsidRDefault="00AB6571" w:rsidP="00D45022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  <w:sectPr w:rsidR="00AB6571" w:rsidSect="007F44FC">
          <w:pgSz w:w="11906" w:h="16838" w:code="9"/>
          <w:pgMar w:top="1134" w:right="851" w:bottom="1134" w:left="1843" w:header="709" w:footer="709" w:gutter="0"/>
          <w:cols w:space="708"/>
          <w:docGrid w:linePitch="360"/>
        </w:sectPr>
      </w:pPr>
    </w:p>
    <w:p w:rsidR="00AB6571" w:rsidRPr="00DE0E42" w:rsidRDefault="00AB6571" w:rsidP="00AB6571">
      <w:pPr>
        <w:keepNext/>
        <w:pageBreakBefore/>
        <w:spacing w:after="12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bookmarkStart w:id="3" w:name="_Toc149608029"/>
      <w:bookmarkStart w:id="4" w:name="_Toc156764538"/>
      <w:bookmarkStart w:id="5" w:name="_Toc185943220"/>
      <w:r w:rsidRPr="00DE0E42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2. Сведения о видах, назначении и наименованиях </w:t>
      </w: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требуемых</w:t>
      </w:r>
      <w:r w:rsidRPr="00DE0E42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br/>
        <w:t>для размещения объектов местного значения поселения</w:t>
      </w:r>
      <w:bookmarkStart w:id="6" w:name="_Toc78881565"/>
      <w:bookmarkEnd w:id="3"/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.</w:t>
      </w:r>
      <w:bookmarkEnd w:id="4"/>
      <w:bookmarkEnd w:id="5"/>
    </w:p>
    <w:bookmarkEnd w:id="6"/>
    <w:p w:rsidR="00AB6571" w:rsidRPr="00DE0E42" w:rsidRDefault="00AB6571" w:rsidP="00AB6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частью 5 статьи 23 Градостроительного кодекса РФ в генеральном плане отображаются:</w:t>
      </w:r>
    </w:p>
    <w:p w:rsidR="00AB6571" w:rsidRPr="00DE0E42" w:rsidRDefault="00AB6571" w:rsidP="00AB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планируемые для размещения объекты местного значения поселения, городского округа, относящиеся к следующим областям:</w:t>
      </w:r>
    </w:p>
    <w:p w:rsidR="00AB6571" w:rsidRPr="00DE0E42" w:rsidRDefault="00AB6571" w:rsidP="00AB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-, тепл</w:t>
      </w:r>
      <w:proofErr w:type="gramStart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</w:t>
      </w:r>
      <w:proofErr w:type="spellEnd"/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водоснабжение населения, водоотведение;</w:t>
      </w:r>
    </w:p>
    <w:p w:rsidR="00AB6571" w:rsidRPr="00DE0E42" w:rsidRDefault="00AB6571" w:rsidP="00AB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автомобильные дороги местного значения.</w:t>
      </w:r>
    </w:p>
    <w:p w:rsidR="00AB6571" w:rsidRPr="00DE0E42" w:rsidRDefault="00AB6571" w:rsidP="00AB6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РФ, устанавливаются местными нормативами градостроительного проектирования. </w:t>
      </w:r>
    </w:p>
    <w:p w:rsidR="00AB6571" w:rsidRPr="00DE0E42" w:rsidRDefault="00AB6571" w:rsidP="00AB6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571" w:rsidRPr="00AC67FE" w:rsidRDefault="00AB6571" w:rsidP="00AB6571">
      <w:pPr>
        <w:pStyle w:val="a5"/>
        <w:numPr>
          <w:ilvl w:val="0"/>
          <w:numId w:val="29"/>
        </w:numPr>
        <w:tabs>
          <w:tab w:val="left" w:pos="851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_Toc156764539"/>
      <w:bookmarkStart w:id="8" w:name="_Toc185943221"/>
      <w:r w:rsidRPr="00AC6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видах, назначении и наименованиях планируемых </w:t>
      </w:r>
      <w:r w:rsidRPr="00AC6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7"/>
      <w:bookmarkEnd w:id="8"/>
    </w:p>
    <w:bookmarkEnd w:id="2"/>
    <w:p w:rsidR="00D45022" w:rsidRDefault="00D45022" w:rsidP="0005080A">
      <w:pPr>
        <w:pStyle w:val="a5"/>
        <w:tabs>
          <w:tab w:val="left" w:pos="851"/>
        </w:tabs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B6571" w:rsidRPr="00AB6571" w:rsidRDefault="00AB6571" w:rsidP="00AB6571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185943222"/>
      <w:bookmarkStart w:id="10" w:name="_Toc500345701"/>
      <w:bookmarkStart w:id="11" w:name="_Toc500518173"/>
      <w:bookmarkStart w:id="12" w:name="_Toc502093484"/>
      <w:bookmarkStart w:id="13" w:name="_Toc500345702"/>
      <w:bookmarkStart w:id="14" w:name="_Toc500518174"/>
      <w:r w:rsidRPr="00AB6571">
        <w:rPr>
          <w:rFonts w:ascii="Times New Roman" w:eastAsia="Calibri" w:hAnsi="Times New Roman" w:cs="Times New Roman"/>
          <w:b/>
          <w:sz w:val="28"/>
          <w:szCs w:val="28"/>
        </w:rPr>
        <w:t>3.1 Объекты в области водоснабжения населения</w:t>
      </w:r>
      <w:bookmarkEnd w:id="9"/>
    </w:p>
    <w:tbl>
      <w:tblPr>
        <w:tblStyle w:val="5"/>
        <w:tblW w:w="14850" w:type="dxa"/>
        <w:tblLayout w:type="fixed"/>
        <w:tblLook w:val="04A0"/>
      </w:tblPr>
      <w:tblGrid>
        <w:gridCol w:w="817"/>
        <w:gridCol w:w="3827"/>
        <w:gridCol w:w="1560"/>
        <w:gridCol w:w="2835"/>
        <w:gridCol w:w="2551"/>
        <w:gridCol w:w="3260"/>
      </w:tblGrid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551" w:type="dxa"/>
          </w:tcPr>
          <w:p w:rsidR="00F723A0" w:rsidRPr="00AB6571" w:rsidRDefault="00F723A0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3260" w:type="dxa"/>
          </w:tcPr>
          <w:p w:rsidR="00F723A0" w:rsidRPr="00AB6571" w:rsidRDefault="00F723A0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зон с особыми условиями использования территорий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водопровода х. Поливанов, х. </w:t>
            </w:r>
            <w:proofErr w:type="spell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Косухин</w:t>
            </w:r>
            <w:proofErr w:type="spell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, х. Марченко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-2  км;</w:t>
            </w:r>
          </w:p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водопровода в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Кощин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-1,5 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водопровода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Остапенко</w:t>
            </w:r>
            <w:proofErr w:type="spell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1-й,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Остапенко</w:t>
            </w:r>
            <w:proofErr w:type="spell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2-й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-1,5 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водопровода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Лопин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-0,4 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E16AE3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AE3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водопровода х. Колесников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- 0,9 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E16AE3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AE3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FA1E69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69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водозабора в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Кощин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</w:t>
            </w:r>
            <w:proofErr w:type="spell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водозабора </w:t>
            </w:r>
            <w:r w:rsidR="00D64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подземный</w:t>
            </w:r>
            <w:proofErr w:type="gramEnd"/>
          </w:p>
          <w:p w:rsidR="00D643E7" w:rsidRPr="00AB6571" w:rsidRDefault="00D643E7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3E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43E7">
              <w:rPr>
                <w:rFonts w:ascii="Times New Roman" w:hAnsi="Times New Roman" w:cs="Times New Roman"/>
                <w:sz w:val="24"/>
                <w:szCs w:val="24"/>
              </w:rPr>
              <w:t xml:space="preserve"> 0,1 тыс. м3 /час</w:t>
            </w:r>
            <w:r>
              <w:t>.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1 пояс ЗСО 30 метров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водонапорной башни в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Кощин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D643E7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</w:t>
            </w:r>
            <w:r w:rsidR="00D64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25 куб.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10 метров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водозабора в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Остапенко-второй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</w:t>
            </w:r>
            <w:proofErr w:type="spell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водозабора </w:t>
            </w:r>
            <w:r w:rsidR="00D64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подземный</w:t>
            </w:r>
            <w:proofErr w:type="gramEnd"/>
          </w:p>
          <w:p w:rsidR="00D643E7" w:rsidRPr="00AB6571" w:rsidRDefault="00D643E7" w:rsidP="00D643E7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3E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43E7">
              <w:rPr>
                <w:rFonts w:ascii="Times New Roman" w:hAnsi="Times New Roman" w:cs="Times New Roman"/>
                <w:sz w:val="24"/>
                <w:szCs w:val="24"/>
              </w:rPr>
              <w:t xml:space="preserve"> 0,1 тыс. м3 /час</w:t>
            </w:r>
            <w:r>
              <w:t>.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пояс ЗСО 30 метров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водонапорной башни в х.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Остапенко-второй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D643E7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– 25 куб.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260" w:type="dxa"/>
          </w:tcPr>
          <w:p w:rsidR="00F723A0" w:rsidRPr="00AB6571" w:rsidRDefault="00E16AE3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метров</w:t>
            </w:r>
          </w:p>
        </w:tc>
      </w:tr>
      <w:bookmarkEnd w:id="10"/>
      <w:bookmarkEnd w:id="11"/>
      <w:bookmarkEnd w:id="12"/>
    </w:tbl>
    <w:p w:rsidR="00AB6571" w:rsidRDefault="00AB6571" w:rsidP="00AB6571">
      <w:pPr>
        <w:tabs>
          <w:tab w:val="left" w:pos="710"/>
          <w:tab w:val="left" w:pos="851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43E7" w:rsidRDefault="00D643E7" w:rsidP="00AB6571">
      <w:pPr>
        <w:tabs>
          <w:tab w:val="left" w:pos="710"/>
          <w:tab w:val="left" w:pos="851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43E7" w:rsidRDefault="00D643E7" w:rsidP="00AB6571">
      <w:pPr>
        <w:tabs>
          <w:tab w:val="left" w:pos="710"/>
          <w:tab w:val="left" w:pos="851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43E7" w:rsidRDefault="00D643E7" w:rsidP="00AB6571">
      <w:pPr>
        <w:tabs>
          <w:tab w:val="left" w:pos="710"/>
          <w:tab w:val="left" w:pos="851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43E7" w:rsidRPr="00AB6571" w:rsidRDefault="00D643E7" w:rsidP="00AB6571">
      <w:pPr>
        <w:tabs>
          <w:tab w:val="left" w:pos="710"/>
          <w:tab w:val="left" w:pos="851"/>
        </w:tabs>
        <w:contextualSpacing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571" w:rsidRPr="00AB6571" w:rsidRDefault="00AB6571" w:rsidP="00AB6571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15" w:name="_Toc185943223"/>
      <w:r w:rsidRPr="00AB6571">
        <w:rPr>
          <w:rFonts w:ascii="Times New Roman" w:eastAsia="Calibri" w:hAnsi="Times New Roman" w:cs="Times New Roman"/>
          <w:b/>
          <w:sz w:val="28"/>
          <w:szCs w:val="28"/>
        </w:rPr>
        <w:t>3.2 Объекты в области водоотведения</w:t>
      </w:r>
      <w:bookmarkEnd w:id="15"/>
    </w:p>
    <w:tbl>
      <w:tblPr>
        <w:tblStyle w:val="5"/>
        <w:tblW w:w="14850" w:type="dxa"/>
        <w:tblLayout w:type="fixed"/>
        <w:tblLook w:val="04A0"/>
      </w:tblPr>
      <w:tblGrid>
        <w:gridCol w:w="817"/>
        <w:gridCol w:w="3827"/>
        <w:gridCol w:w="1560"/>
        <w:gridCol w:w="2835"/>
        <w:gridCol w:w="2551"/>
        <w:gridCol w:w="3260"/>
      </w:tblGrid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зон с особыми условиями использования территорий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574157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741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системы водоотведения поселений с. Казанка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– 8, 2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574157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741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системы водоотведения поселений с.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Клиновец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– 3,7 км; Тип расположение трубопровода - подземный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574157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7415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Канализационные очистные сооружения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Казанка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– 50 м. куб/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260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Санитарно-защитная зона 300 метров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574157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741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Канализационные очистные сооружения </w:t>
            </w:r>
            <w:proofErr w:type="gram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Клиновец</w:t>
            </w:r>
            <w:proofErr w:type="spellEnd"/>
          </w:p>
        </w:tc>
        <w:tc>
          <w:tcPr>
            <w:tcW w:w="1560" w:type="dxa"/>
          </w:tcPr>
          <w:p w:rsidR="00F723A0" w:rsidRPr="00AB6571" w:rsidRDefault="00F723A0" w:rsidP="00AB6571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– 25 м. куб/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2551" w:type="dxa"/>
          </w:tcPr>
          <w:p w:rsidR="00F723A0" w:rsidRPr="00AB6571" w:rsidRDefault="004046AE" w:rsidP="00AB657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260" w:type="dxa"/>
          </w:tcPr>
          <w:p w:rsidR="00F723A0" w:rsidRPr="00AB6571" w:rsidRDefault="00F723A0" w:rsidP="00AB657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723A0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Санитарно-защитная зона 300 метров</w:t>
            </w:r>
          </w:p>
        </w:tc>
      </w:tr>
    </w:tbl>
    <w:p w:rsidR="00AB6571" w:rsidRPr="00AB6571" w:rsidRDefault="00AB6571" w:rsidP="00AB6571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6571" w:rsidRPr="00AB6571" w:rsidRDefault="00AB6571" w:rsidP="00AB6571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16" w:name="_Toc185943224"/>
      <w:r w:rsidRPr="00AB6571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0E08E9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B6571">
        <w:rPr>
          <w:rFonts w:ascii="Times New Roman" w:eastAsia="Calibri" w:hAnsi="Times New Roman" w:cs="Times New Roman"/>
          <w:b/>
          <w:sz w:val="28"/>
          <w:szCs w:val="28"/>
        </w:rPr>
        <w:t xml:space="preserve"> Объекты в иных областях</w:t>
      </w:r>
      <w:bookmarkEnd w:id="16"/>
    </w:p>
    <w:tbl>
      <w:tblPr>
        <w:tblStyle w:val="5"/>
        <w:tblW w:w="14850" w:type="dxa"/>
        <w:tblLayout w:type="fixed"/>
        <w:tblLook w:val="04A0"/>
      </w:tblPr>
      <w:tblGrid>
        <w:gridCol w:w="817"/>
        <w:gridCol w:w="3827"/>
        <w:gridCol w:w="1560"/>
        <w:gridCol w:w="2835"/>
        <w:gridCol w:w="2551"/>
        <w:gridCol w:w="3260"/>
      </w:tblGrid>
      <w:tr w:rsidR="00F723A0" w:rsidRPr="00AB6571" w:rsidTr="00F1402C">
        <w:tc>
          <w:tcPr>
            <w:tcW w:w="81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F723A0" w:rsidRPr="00AB6571" w:rsidRDefault="00F723A0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551" w:type="dxa"/>
          </w:tcPr>
          <w:p w:rsidR="00F723A0" w:rsidRPr="00AB6571" w:rsidRDefault="004046AE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3260" w:type="dxa"/>
          </w:tcPr>
          <w:p w:rsidR="00F723A0" w:rsidRPr="00AB6571" w:rsidRDefault="004046AE" w:rsidP="00AB6571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зон с особыми условиями использования территорий</w:t>
            </w:r>
          </w:p>
        </w:tc>
      </w:tr>
      <w:tr w:rsidR="00F723A0" w:rsidRPr="00AB6571" w:rsidTr="00F1402C">
        <w:tc>
          <w:tcPr>
            <w:tcW w:w="817" w:type="dxa"/>
          </w:tcPr>
          <w:p w:rsidR="00F723A0" w:rsidRPr="00AB6571" w:rsidRDefault="00F723A0" w:rsidP="000E08E9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E08E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детской площадки </w:t>
            </w:r>
            <w:proofErr w:type="gram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Казанка</w:t>
            </w:r>
          </w:p>
        </w:tc>
        <w:tc>
          <w:tcPr>
            <w:tcW w:w="1560" w:type="dxa"/>
          </w:tcPr>
          <w:p w:rsidR="00F723A0" w:rsidRPr="00AB6571" w:rsidRDefault="00F723A0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</w:t>
            </w:r>
          </w:p>
        </w:tc>
        <w:tc>
          <w:tcPr>
            <w:tcW w:w="2835" w:type="dxa"/>
          </w:tcPr>
          <w:p w:rsidR="00F723A0" w:rsidRPr="00AB6571" w:rsidRDefault="00FA1E69" w:rsidP="00AB657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Младшая и средняя возрастная группа</w:t>
            </w:r>
          </w:p>
        </w:tc>
        <w:tc>
          <w:tcPr>
            <w:tcW w:w="2551" w:type="dxa"/>
          </w:tcPr>
          <w:p w:rsidR="00F723A0" w:rsidRPr="00AB6571" w:rsidRDefault="00FA1E69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69">
              <w:rPr>
                <w:rFonts w:ascii="Times New Roman" w:eastAsia="Calibri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3260" w:type="dxa"/>
          </w:tcPr>
          <w:p w:rsidR="00F723A0" w:rsidRPr="00AB6571" w:rsidRDefault="00FA1E69" w:rsidP="00AB65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69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bookmarkEnd w:id="13"/>
      <w:bookmarkEnd w:id="14"/>
    </w:tbl>
    <w:p w:rsidR="000E08E9" w:rsidRDefault="000E08E9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08E9" w:rsidRDefault="000E08E9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6A70" w:rsidRDefault="000A6A70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08E9" w:rsidRDefault="000E08E9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08E9" w:rsidRDefault="000E08E9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08E9" w:rsidRPr="00AB6571" w:rsidRDefault="000E08E9" w:rsidP="000E08E9">
      <w:pPr>
        <w:tabs>
          <w:tab w:val="left" w:pos="851"/>
        </w:tabs>
        <w:contextualSpacing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17" w:name="_Toc185943225"/>
      <w:r w:rsidRPr="00AB6571">
        <w:rPr>
          <w:rFonts w:ascii="Times New Roman" w:eastAsia="Calibri" w:hAnsi="Times New Roman" w:cs="Times New Roman"/>
          <w:b/>
          <w:sz w:val="28"/>
          <w:szCs w:val="28"/>
        </w:rPr>
        <w:t>3.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B6571">
        <w:rPr>
          <w:rFonts w:ascii="Times New Roman" w:eastAsia="Calibri" w:hAnsi="Times New Roman" w:cs="Times New Roman"/>
          <w:b/>
          <w:sz w:val="28"/>
          <w:szCs w:val="28"/>
        </w:rPr>
        <w:t xml:space="preserve"> Объекты в области транспорта</w:t>
      </w:r>
      <w:bookmarkEnd w:id="17"/>
    </w:p>
    <w:tbl>
      <w:tblPr>
        <w:tblStyle w:val="5"/>
        <w:tblW w:w="14850" w:type="dxa"/>
        <w:tblLayout w:type="fixed"/>
        <w:tblLook w:val="04A0"/>
      </w:tblPr>
      <w:tblGrid>
        <w:gridCol w:w="817"/>
        <w:gridCol w:w="3827"/>
        <w:gridCol w:w="1560"/>
        <w:gridCol w:w="4110"/>
        <w:gridCol w:w="1701"/>
        <w:gridCol w:w="2835"/>
      </w:tblGrid>
      <w:tr w:rsidR="000E08E9" w:rsidRPr="00AB6571" w:rsidTr="000A6A70">
        <w:tc>
          <w:tcPr>
            <w:tcW w:w="817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4110" w:type="dxa"/>
          </w:tcPr>
          <w:p w:rsidR="000E08E9" w:rsidRPr="00AB6571" w:rsidRDefault="000E08E9" w:rsidP="00645C45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701" w:type="dxa"/>
          </w:tcPr>
          <w:p w:rsidR="000E08E9" w:rsidRPr="00AB6571" w:rsidRDefault="000E08E9" w:rsidP="00645C45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2835" w:type="dxa"/>
          </w:tcPr>
          <w:p w:rsidR="000E08E9" w:rsidRPr="00AB6571" w:rsidRDefault="000E08E9" w:rsidP="00645C45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 зон с особыми условиями использования территорий</w:t>
            </w:r>
          </w:p>
        </w:tc>
      </w:tr>
      <w:tr w:rsidR="000E08E9" w:rsidRPr="00AB6571" w:rsidTr="000A6A70">
        <w:tc>
          <w:tcPr>
            <w:tcW w:w="817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3827" w:type="dxa"/>
          </w:tcPr>
          <w:p w:rsidR="000E08E9" w:rsidRPr="000A6A70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дорог с асфальтовым покрытием улиц ИЖС «Восточный»</w:t>
            </w:r>
          </w:p>
        </w:tc>
        <w:tc>
          <w:tcPr>
            <w:tcW w:w="1560" w:type="dxa"/>
          </w:tcPr>
          <w:p w:rsidR="000E08E9" w:rsidRPr="00AB6571" w:rsidRDefault="000E08E9" w:rsidP="00645C45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4110" w:type="dxa"/>
          </w:tcPr>
          <w:p w:rsidR="000E08E9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-1,5  км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</w:rPr>
              <w:t>Круглогодичное функционирование (вне зависимости от сезонно-климатических условий);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70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- общего пользования; IV (Дорога обычного типа (не скоростная дорога), </w:t>
            </w:r>
            <w:proofErr w:type="gramEnd"/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</w:rPr>
              <w:t xml:space="preserve">Тип – улица в жилой застройке, 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Вид покрытия </w:t>
            </w:r>
            <w:proofErr w:type="gramStart"/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–а</w:t>
            </w:r>
            <w:proofErr w:type="gramEnd"/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сфальтобетонные смеси.</w:t>
            </w:r>
          </w:p>
          <w:p w:rsidR="000A6A70" w:rsidRPr="00AB6571" w:rsidRDefault="000A6A70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08E9" w:rsidRPr="00AB6571" w:rsidRDefault="000E08E9" w:rsidP="00645C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</w:tcPr>
          <w:p w:rsidR="000E08E9" w:rsidRPr="00AB6571" w:rsidRDefault="000E08E9" w:rsidP="00645C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E08E9" w:rsidRPr="00AB6571" w:rsidTr="000A6A70">
        <w:tc>
          <w:tcPr>
            <w:tcW w:w="817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3827" w:type="dxa"/>
          </w:tcPr>
          <w:p w:rsidR="000E08E9" w:rsidRPr="00AB6571" w:rsidRDefault="000E08E9" w:rsidP="00645C45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дорог с асфальтовым покрытием улиц   ИЖС Водохранилище «</w:t>
            </w:r>
            <w:proofErr w:type="spellStart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Корочанское</w:t>
            </w:r>
            <w:proofErr w:type="spellEnd"/>
            <w:r w:rsidRPr="00AB6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</w:tcPr>
          <w:p w:rsidR="000E08E9" w:rsidRPr="00AB6571" w:rsidRDefault="000E08E9" w:rsidP="00645C45">
            <w:pPr>
              <w:rPr>
                <w:rFonts w:ascii="Calibri" w:eastAsia="Calibri" w:hAnsi="Calibri" w:cs="Times New Roman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4110" w:type="dxa"/>
          </w:tcPr>
          <w:p w:rsidR="000E08E9" w:rsidRDefault="000E08E9" w:rsidP="00645C45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571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-1,5  км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</w:rPr>
              <w:t>Круглогодичное функционирование (вне зависимости от сезонно-климатических условий);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70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- общего пользования; IV (Дорога обычного типа (не скоростная дорога), </w:t>
            </w:r>
            <w:proofErr w:type="gramEnd"/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</w:rPr>
              <w:t xml:space="preserve">Тип – улица в жилой застройке, </w:t>
            </w:r>
          </w:p>
          <w:p w:rsidR="000A6A70" w:rsidRPr="000A6A70" w:rsidRDefault="000A6A70" w:rsidP="000A6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Вид покрытия </w:t>
            </w:r>
            <w:proofErr w:type="gramStart"/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–а</w:t>
            </w:r>
            <w:proofErr w:type="gramEnd"/>
            <w:r w:rsidRPr="000A6A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сфальтобетонные смеси.</w:t>
            </w:r>
          </w:p>
          <w:p w:rsidR="000A6A70" w:rsidRPr="00AB6571" w:rsidRDefault="000A6A70" w:rsidP="00645C45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E08E9" w:rsidRPr="00AB6571" w:rsidRDefault="000E08E9" w:rsidP="00645C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</w:tcPr>
          <w:p w:rsidR="000E08E9" w:rsidRPr="00AB6571" w:rsidRDefault="000E08E9" w:rsidP="00645C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6AE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0E08E9" w:rsidRDefault="000E08E9" w:rsidP="00AB6571">
      <w:pPr>
        <w:pStyle w:val="a5"/>
        <w:tabs>
          <w:tab w:val="left" w:pos="710"/>
          <w:tab w:val="left" w:pos="851"/>
        </w:tabs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E08E9" w:rsidRDefault="000E08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1E69" w:rsidRDefault="00FA1E69" w:rsidP="00AB6571">
      <w:pPr>
        <w:pStyle w:val="a5"/>
        <w:tabs>
          <w:tab w:val="left" w:pos="710"/>
          <w:tab w:val="left" w:pos="851"/>
        </w:tabs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FA1E69" w:rsidSect="00AB6571">
          <w:pgSz w:w="16838" w:h="11906" w:orient="landscape" w:code="9"/>
          <w:pgMar w:top="851" w:right="1134" w:bottom="1843" w:left="1134" w:header="709" w:footer="709" w:gutter="0"/>
          <w:cols w:space="708"/>
          <w:docGrid w:linePitch="360"/>
        </w:sectPr>
      </w:pPr>
    </w:p>
    <w:p w:rsidR="009E2EB3" w:rsidRPr="004516D3" w:rsidRDefault="009E2EB3" w:rsidP="00FA1E69">
      <w:pPr>
        <w:pStyle w:val="1"/>
        <w:numPr>
          <w:ilvl w:val="0"/>
          <w:numId w:val="29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185943226"/>
      <w:r w:rsidRPr="004516D3">
        <w:rPr>
          <w:rFonts w:ascii="Times New Roman" w:hAnsi="Times New Roman" w:cs="Times New Roman"/>
          <w:b/>
          <w:color w:val="auto"/>
          <w:sz w:val="28"/>
          <w:szCs w:val="28"/>
        </w:rPr>
        <w:t>Предложения по функциональному зонированию территории</w:t>
      </w:r>
      <w:bookmarkEnd w:id="18"/>
    </w:p>
    <w:p w:rsidR="007718BF" w:rsidRDefault="009E2EB3" w:rsidP="009E2EB3">
      <w:pPr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C1153">
        <w:rPr>
          <w:rFonts w:ascii="Times New Roman" w:hAnsi="Times New Roman" w:cs="Times New Roman"/>
          <w:sz w:val="28"/>
          <w:szCs w:val="28"/>
        </w:rPr>
        <w:t xml:space="preserve">Решениями генерального плана в границах </w:t>
      </w:r>
      <w:proofErr w:type="spellStart"/>
      <w:r w:rsidR="000B172E">
        <w:rPr>
          <w:rFonts w:ascii="Times New Roman" w:hAnsi="Times New Roman" w:cs="Times New Roman"/>
          <w:sz w:val="28"/>
          <w:szCs w:val="28"/>
        </w:rPr>
        <w:t>Бехтеевкого</w:t>
      </w:r>
      <w:proofErr w:type="spellEnd"/>
      <w:r w:rsidR="000B172E">
        <w:rPr>
          <w:rFonts w:ascii="Times New Roman" w:hAnsi="Times New Roman" w:cs="Times New Roman"/>
          <w:sz w:val="28"/>
          <w:szCs w:val="28"/>
        </w:rPr>
        <w:t xml:space="preserve"> </w:t>
      </w:r>
      <w:r w:rsidRPr="00BC115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не предполагается изменение существующих</w:t>
      </w:r>
      <w:r w:rsidR="00F14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функциональных зон</w:t>
      </w:r>
      <w:r w:rsidRPr="00BC1153">
        <w:rPr>
          <w:rFonts w:ascii="Times New Roman" w:hAnsi="Times New Roman" w:cs="Times New Roman"/>
          <w:sz w:val="28"/>
          <w:szCs w:val="28"/>
        </w:rPr>
        <w:t xml:space="preserve">. </w:t>
      </w:r>
      <w:r w:rsidRPr="00BE37B4">
        <w:rPr>
          <w:rFonts w:ascii="Times New Roman" w:hAnsi="Times New Roman" w:cs="Times New Roman"/>
          <w:sz w:val="28"/>
          <w:szCs w:val="28"/>
        </w:rPr>
        <w:t>Проектом сохраняется и упорядочивается сложившаяся структура населенного пункта. Сохраняются зоны индивидуальной и малоэтажной жилой застройки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1153">
        <w:rPr>
          <w:rFonts w:ascii="Times New Roman" w:hAnsi="Times New Roman" w:cs="Times New Roman"/>
          <w:sz w:val="28"/>
          <w:szCs w:val="28"/>
        </w:rPr>
        <w:t xml:space="preserve">максимально сохраняются земли сельскохозяйственного назначения, для реализации стратегических задач: повышения продуктивности земледелия, содействие развитию местных сельскохозяйственных производителей для обеспечения сельскохозяйственной продукцией жителей и туристов поселения, района, экспорта продукции. </w:t>
      </w:r>
    </w:p>
    <w:p w:rsidR="000537A7" w:rsidRPr="00495BB7" w:rsidRDefault="007718BF" w:rsidP="00FA1E69">
      <w:pPr>
        <w:pStyle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F44FC" w:rsidRDefault="007F44FC" w:rsidP="000537A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  <w:sectPr w:rsidR="007F44FC" w:rsidSect="00FA1E69">
          <w:pgSz w:w="11906" w:h="16838" w:code="9"/>
          <w:pgMar w:top="1134" w:right="851" w:bottom="1134" w:left="1843" w:header="709" w:footer="709" w:gutter="0"/>
          <w:cols w:space="708"/>
          <w:docGrid w:linePitch="360"/>
        </w:sectPr>
      </w:pPr>
    </w:p>
    <w:p w:rsidR="00FA1E69" w:rsidRPr="00184FD7" w:rsidRDefault="00FA1E69" w:rsidP="00FA1E69">
      <w:pPr>
        <w:pStyle w:val="a5"/>
        <w:keepNext/>
        <w:pageBreakBefore/>
        <w:numPr>
          <w:ilvl w:val="0"/>
          <w:numId w:val="29"/>
        </w:num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19" w:name="_Toc185943227"/>
      <w:r w:rsidRPr="00184FD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bookmarkEnd w:id="19"/>
    </w:p>
    <w:p w:rsidR="00FA1E69" w:rsidRPr="009607EF" w:rsidRDefault="00FA1E69" w:rsidP="00FA1E69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A1E69" w:rsidRPr="009607EF" w:rsidRDefault="00FA1E69" w:rsidP="00FA1E69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607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Параметры функциональных зон, а также сведения о планируемых для размещения в них объектах местного значения,</w:t>
      </w:r>
      <w:r w:rsidR="00F14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607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исключением линейных объектов представлены в виде таблицы:</w:t>
      </w:r>
    </w:p>
    <w:p w:rsidR="00FA1E69" w:rsidRPr="009607EF" w:rsidRDefault="00FA1E69" w:rsidP="00FA1E6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4996" w:type="dxa"/>
        <w:tblInd w:w="94" w:type="dxa"/>
        <w:tblLook w:val="04A0"/>
      </w:tblPr>
      <w:tblGrid>
        <w:gridCol w:w="1296"/>
        <w:gridCol w:w="3563"/>
        <w:gridCol w:w="4608"/>
        <w:gridCol w:w="6"/>
        <w:gridCol w:w="1881"/>
        <w:gridCol w:w="2003"/>
        <w:gridCol w:w="1639"/>
      </w:tblGrid>
      <w:tr w:rsidR="00FA1E69" w:rsidRPr="009607EF" w:rsidTr="006D557B">
        <w:trPr>
          <w:trHeight w:val="413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функциональной</w:t>
            </w:r>
            <w:proofErr w:type="gramEnd"/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зоны</w:t>
            </w:r>
          </w:p>
        </w:tc>
        <w:tc>
          <w:tcPr>
            <w:tcW w:w="46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 </w:t>
            </w:r>
          </w:p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зоны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E69" w:rsidRPr="009607EF" w:rsidRDefault="00FA1E69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Параметры застройки </w:t>
            </w:r>
          </w:p>
          <w:p w:rsidR="00FA1E69" w:rsidRPr="009607EF" w:rsidRDefault="00FA1E69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A1E69" w:rsidRPr="009607EF" w:rsidRDefault="00FA1E69" w:rsidP="00563EA2">
            <w:pPr>
              <w:tabs>
                <w:tab w:val="left" w:pos="4448"/>
                <w:tab w:val="left" w:pos="5421"/>
                <w:tab w:val="left" w:pos="59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объекты местного значения</w:t>
            </w:r>
          </w:p>
        </w:tc>
      </w:tr>
      <w:tr w:rsidR="00FA1E69" w:rsidRPr="009607EF" w:rsidTr="006D557B">
        <w:trPr>
          <w:trHeight w:val="412"/>
        </w:trPr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E69" w:rsidRPr="009607EF" w:rsidRDefault="00FA1E69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этажность и коэффициент плотности застройки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9" w:rsidRPr="009607EF" w:rsidRDefault="00FA1E69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функциональной зоны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E69" w:rsidRPr="009607EF" w:rsidRDefault="00FA1E69" w:rsidP="00563EA2">
            <w:pPr>
              <w:tabs>
                <w:tab w:val="left" w:pos="4448"/>
                <w:tab w:val="left" w:pos="5421"/>
                <w:tab w:val="left" w:pos="59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1275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E69" w:rsidRPr="009607EF" w:rsidRDefault="00FA1E69" w:rsidP="00FA1E69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4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E69" w:rsidRPr="009607EF" w:rsidRDefault="00FA1E69" w:rsidP="00563EA2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Территория, предназначенная для размещения индивидуальных жилых домов, </w:t>
            </w:r>
          </w:p>
          <w:p w:rsidR="00FA1E69" w:rsidRPr="009607EF" w:rsidRDefault="00FA1E69" w:rsidP="00563EA2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сельскохозяйственных культур, а размещение индивидуальных гаражей и хозяйственных построек.</w:t>
            </w:r>
          </w:p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этажность-</w:t>
            </w:r>
          </w:p>
          <w:p w:rsidR="00FA1E69" w:rsidRPr="009607EF" w:rsidRDefault="00FA1E69" w:rsidP="00563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 этажей;</w:t>
            </w:r>
          </w:p>
          <w:p w:rsidR="00FA1E69" w:rsidRPr="009607EF" w:rsidRDefault="00FA1E69" w:rsidP="00563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плотности застройки - 0,67 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1E69" w:rsidRPr="009607EF" w:rsidRDefault="006D557B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744,43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E69" w:rsidRDefault="00FA1E69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:rsidR="00390BC3" w:rsidRPr="009607EF" w:rsidRDefault="00390BC3" w:rsidP="000E0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п.п. 3.1.,3.</w:t>
            </w:r>
            <w:r w:rsidR="000E0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настоящего Положения </w:t>
            </w: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DF7BFC" w:rsidRDefault="006D557B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DF7BFC" w:rsidRDefault="006D557B" w:rsidP="00F1402C">
            <w:pPr>
              <w:rPr>
                <w:rFonts w:ascii="Times New Roman" w:hAnsi="Times New Roman" w:cs="Times New Roman"/>
                <w:color w:val="000000"/>
              </w:rPr>
            </w:pPr>
            <w:r w:rsidRPr="00DF7BFC">
              <w:rPr>
                <w:rFonts w:ascii="Times New Roman" w:hAnsi="Times New Roman" w:cs="Times New Roman"/>
                <w:color w:val="000000"/>
              </w:rPr>
              <w:t>ЗОНА ЗАСТРОЙКИ МАЛОЭТА</w:t>
            </w:r>
            <w:r w:rsidR="00F1402C">
              <w:rPr>
                <w:rFonts w:ascii="Times New Roman" w:hAnsi="Times New Roman" w:cs="Times New Roman"/>
                <w:color w:val="000000"/>
              </w:rPr>
              <w:t>ЖНЫИ ЖИЛЫИ ДОМАМИ (до 4 этажей, в</w:t>
            </w:r>
            <w:r w:rsidRPr="00DF7BFC">
              <w:rPr>
                <w:rFonts w:ascii="Times New Roman" w:hAnsi="Times New Roman" w:cs="Times New Roman"/>
                <w:color w:val="000000"/>
              </w:rPr>
              <w:t xml:space="preserve">ключая </w:t>
            </w:r>
            <w:proofErr w:type="gramStart"/>
            <w:r w:rsidRPr="00DF7BFC">
              <w:rPr>
                <w:rFonts w:ascii="Times New Roman" w:hAnsi="Times New Roman" w:cs="Times New Roman"/>
                <w:color w:val="000000"/>
              </w:rPr>
              <w:t>мансардный</w:t>
            </w:r>
            <w:proofErr w:type="gramEnd"/>
            <w:r w:rsidRPr="00DF7BF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DF7BFC" w:rsidRDefault="006D557B" w:rsidP="006D557B">
            <w:pPr>
              <w:pStyle w:val="s1"/>
              <w:shd w:val="clear" w:color="auto" w:fill="FFFFFF"/>
              <w:spacing w:before="91" w:beforeAutospacing="0" w:after="91" w:afterAutospacing="0"/>
              <w:ind w:left="91" w:right="91"/>
              <w:jc w:val="both"/>
              <w:rPr>
                <w:color w:val="000000"/>
              </w:rPr>
            </w:pPr>
            <w:r w:rsidRPr="00DF7BFC">
              <w:t>Территория</w:t>
            </w:r>
            <w:proofErr w:type="gramStart"/>
            <w:r w:rsidRPr="00DF7BFC">
              <w:t>.</w:t>
            </w:r>
            <w:proofErr w:type="gramEnd"/>
            <w:r w:rsidRPr="00DF7BFC">
              <w:t xml:space="preserve"> </w:t>
            </w:r>
            <w:proofErr w:type="gramStart"/>
            <w:r w:rsidRPr="00DF7BFC">
              <w:t>п</w:t>
            </w:r>
            <w:proofErr w:type="gramEnd"/>
            <w:r w:rsidRPr="00DF7BFC">
              <w:t xml:space="preserve">редназначенная для </w:t>
            </w:r>
            <w:r w:rsidRPr="00DF7BFC">
              <w:rPr>
                <w:color w:val="00000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6D557B" w:rsidRPr="00DF7BFC" w:rsidRDefault="006D557B" w:rsidP="006D557B">
            <w:pPr>
              <w:pStyle w:val="s1"/>
              <w:shd w:val="clear" w:color="auto" w:fill="FFFFFF"/>
              <w:spacing w:before="91" w:beforeAutospacing="0" w:after="91" w:afterAutospacing="0"/>
              <w:ind w:left="91" w:right="91"/>
              <w:jc w:val="both"/>
            </w:pPr>
            <w:r w:rsidRPr="00DF7BFC">
              <w:rPr>
                <w:color w:val="000000"/>
              </w:rPr>
              <w:t xml:space="preserve"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DF7BFC" w:rsidRDefault="006D557B" w:rsidP="006D55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F7BFC">
              <w:rPr>
                <w:rFonts w:ascii="Times New Roman" w:hAnsi="Times New Roman" w:cs="Times New Roman"/>
                <w:color w:val="000000"/>
              </w:rPr>
              <w:t>Максимальная этажность-до 4 этажей;</w:t>
            </w:r>
          </w:p>
          <w:p w:rsidR="006D557B" w:rsidRPr="00DF7BFC" w:rsidRDefault="006D557B" w:rsidP="006D557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DF7BFC">
              <w:rPr>
                <w:rFonts w:ascii="Times New Roman" w:hAnsi="Times New Roman" w:cs="Times New Roman"/>
                <w:color w:val="000000"/>
              </w:rPr>
              <w:t xml:space="preserve">Коэффициент плотности застройки -  </w:t>
            </w:r>
          </w:p>
          <w:p w:rsidR="006D557B" w:rsidRPr="00DF7BFC" w:rsidRDefault="006D557B" w:rsidP="006D55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F7BFC">
              <w:rPr>
                <w:rFonts w:ascii="Times New Roman" w:hAnsi="Times New Roman" w:cs="Times New Roman"/>
                <w:color w:val="000000"/>
              </w:rPr>
              <w:t>1,0 для малоэтажной жилой застройки</w:t>
            </w:r>
            <w:r w:rsidRPr="00DF7BFC">
              <w:rPr>
                <w:rFonts w:ascii="Times New Roman" w:hAnsi="Times New Roman" w:cs="Times New Roman"/>
              </w:rPr>
              <w:t>(1,3 в условиях реконструкции</w:t>
            </w:r>
            <w:proofErr w:type="gram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6D557B" w:rsidP="006D55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57B" w:rsidRPr="00DF7BFC" w:rsidRDefault="006D557B" w:rsidP="006D55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EA2" w:rsidRPr="009607EF" w:rsidTr="000E08E9">
        <w:trPr>
          <w:trHeight w:val="78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DF7BFC" w:rsidRDefault="006D557B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DF7BFC" w:rsidRDefault="00D676AD" w:rsidP="00D676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МНОГОФУНКЦИОНАЛЬНАЯ </w:t>
            </w:r>
            <w:r w:rsidR="006D557B" w:rsidRPr="00DF7BFC">
              <w:rPr>
                <w:rFonts w:ascii="Times New Roman" w:hAnsi="Times New Roman" w:cs="Times New Roman"/>
                <w:color w:val="000000"/>
              </w:rPr>
              <w:t>ОБЩЕСТВЕННО-ДЕЛОВ</w:t>
            </w:r>
            <w:r>
              <w:rPr>
                <w:rFonts w:ascii="Times New Roman" w:hAnsi="Times New Roman" w:cs="Times New Roman"/>
                <w:color w:val="000000"/>
              </w:rPr>
              <w:t>АЯ</w:t>
            </w:r>
            <w:r w:rsidR="006D557B" w:rsidRPr="00DF7BFC">
              <w:rPr>
                <w:rFonts w:ascii="Times New Roman" w:hAnsi="Times New Roman" w:cs="Times New Roman"/>
                <w:color w:val="00000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4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F23F6C" w:rsidRDefault="006D557B" w:rsidP="006D55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Территория, предназначенная для размещения объектов капитального строительства общественно-делового, коммерческого и торгового назначения, и иных объектов, для обеспечения бытовых нужд населения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DF7BFC" w:rsidRDefault="006D557B" w:rsidP="006D557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7BFC">
              <w:rPr>
                <w:rFonts w:ascii="Times New Roman" w:hAnsi="Times New Roman" w:cs="Times New Roman"/>
                <w:color w:val="000000"/>
              </w:rPr>
              <w:t>Коэффициент плотности застройки - 3,0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6D557B" w:rsidP="006D55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DF7BFC" w:rsidRDefault="006D557B" w:rsidP="006D55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6AD" w:rsidRPr="009607EF" w:rsidTr="000E08E9">
        <w:trPr>
          <w:trHeight w:val="78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rPr>
                <w:rFonts w:ascii="Times New Roman" w:hAnsi="Times New Roman" w:cs="Times New Roman"/>
                <w:color w:val="000000"/>
              </w:rPr>
            </w:pPr>
            <w:r w:rsidRPr="00D676AD">
              <w:rPr>
                <w:rFonts w:ascii="Times New Roman" w:hAnsi="Times New Roman" w:cs="Times New Roman"/>
                <w:color w:val="000000"/>
              </w:rPr>
              <w:t>ЗОНА СПЕЦИАЛИЗИРОВАННОЙ ОБЩЕСТВЕННОЙ ЗАСТРОЙКИ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6AD" w:rsidRPr="00F23F6C" w:rsidRDefault="00D676AD" w:rsidP="006D55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Территория, предназначенная для размещения объектов социального назначения, здравоохранения и образования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76AD">
              <w:rPr>
                <w:rFonts w:ascii="Times New Roman" w:hAnsi="Times New Roman" w:cs="Times New Roman"/>
                <w:color w:val="000000"/>
              </w:rPr>
              <w:t>Коэффициент плотности застройки - 3,0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9B4C3E" w:rsidRDefault="00563EA2" w:rsidP="006D55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6AD" w:rsidRPr="00DF7BFC" w:rsidRDefault="00D676AD" w:rsidP="006D55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6AD" w:rsidRPr="009607EF" w:rsidTr="000E08E9">
        <w:trPr>
          <w:trHeight w:val="78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rPr>
                <w:rFonts w:ascii="Times New Roman" w:hAnsi="Times New Roman" w:cs="Times New Roman"/>
                <w:color w:val="000000"/>
              </w:rPr>
            </w:pPr>
            <w:r w:rsidRPr="00D676AD">
              <w:rPr>
                <w:rFonts w:ascii="Times New Roman" w:hAnsi="Times New Roman" w:cs="Times New Roman"/>
                <w:color w:val="000000"/>
              </w:rPr>
              <w:t>ПРОИЗВОДСТВЕННАЯ ЗОНА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6AD" w:rsidRPr="00F23F6C" w:rsidRDefault="00D676AD" w:rsidP="006D55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Территория,  предназначенная </w:t>
            </w:r>
            <w:proofErr w:type="gramStart"/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proofErr w:type="gramEnd"/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DF7BFC" w:rsidRDefault="00D676AD" w:rsidP="006D557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76AD">
              <w:rPr>
                <w:rFonts w:ascii="Times New Roman" w:hAnsi="Times New Roman" w:cs="Times New Roman"/>
                <w:color w:val="000000"/>
              </w:rPr>
              <w:t>Коэффициент плотности застройки - 3,0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76AD" w:rsidRPr="009B4C3E" w:rsidRDefault="00563EA2" w:rsidP="006D55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117,74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76AD" w:rsidRPr="00DF7BFC" w:rsidRDefault="00D676AD" w:rsidP="006D55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EA2" w:rsidRPr="009607EF" w:rsidTr="000E08E9">
        <w:trPr>
          <w:trHeight w:val="416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DF7BFC" w:rsidRDefault="006D557B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676AD" w:rsidRPr="00DF7BFC" w:rsidRDefault="00D676AD" w:rsidP="00D676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ЗОНА ИНЖЕНЕРНОЙ ИНФРАСТРУКТУРЫ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F23F6C" w:rsidRDefault="00D676AD" w:rsidP="006D55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 предназначения для размещения объектов инженерного обеспечения, а также размещения зданий и сооружений в целях обеспечения коммунальными услугами населения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DF7BFC" w:rsidRDefault="00D676AD" w:rsidP="006D557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76AD">
              <w:rPr>
                <w:rFonts w:ascii="Times New Roman" w:hAnsi="Times New Roman" w:cs="Times New Roman"/>
                <w:color w:val="000000"/>
              </w:rPr>
              <w:t>Коэффициент плотности застройки - 3,0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563EA2" w:rsidP="006D55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57B" w:rsidRPr="00DF7BFC" w:rsidRDefault="006D557B" w:rsidP="006D55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3EA2" w:rsidRPr="009607EF" w:rsidTr="000E08E9">
        <w:trPr>
          <w:trHeight w:val="6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6D557B" w:rsidP="006D557B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Территория, предназначенная для размещения объектов улично-дорожной сети: автомобильных дорог, 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велотранспортной</w:t>
            </w:r>
            <w:proofErr w:type="spellEnd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инженерной инфраструктуры; придорожных стоянок (парковок) транспортных сре</w:t>
            </w:r>
            <w:proofErr w:type="gramStart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гр</w:t>
            </w:r>
            <w:proofErr w:type="gramEnd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аницах улиц и дорог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плотности застройки - 3,0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9B4C3E">
        <w:trPr>
          <w:trHeight w:val="60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СЕЛЬСКОХОЗЯЙСТВЕНЫХ УГОДИЙ</w:t>
            </w:r>
          </w:p>
        </w:tc>
        <w:tc>
          <w:tcPr>
            <w:tcW w:w="4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6D557B" w:rsidP="006D557B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Территория, предназначенная для осуществления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7304,13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57B" w:rsidRDefault="00F23F6C" w:rsidP="00F23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bookmarkStart w:id="20" w:name="_GoBack"/>
            <w:bookmarkEnd w:id="20"/>
          </w:p>
          <w:p w:rsidR="00390BC3" w:rsidRPr="009607EF" w:rsidRDefault="00390BC3" w:rsidP="003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п.п. 3.1.,3.2 настоящего Положения</w:t>
            </w:r>
          </w:p>
        </w:tc>
      </w:tr>
      <w:tr w:rsidR="00563EA2" w:rsidRPr="009607EF" w:rsidTr="009B4C3E">
        <w:trPr>
          <w:trHeight w:val="6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DA1786" w:rsidRDefault="006D557B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CB2170" w:rsidRDefault="00CB2170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CB2170" w:rsidP="006D557B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CB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Территория предназначена для осуществления хозяйственной деятельности связанной с производством зерновых, и кормовых, технических, и иных сельскохозяйственных культур,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  <w:proofErr w:type="gramEnd"/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CB2170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плотности застройки – 1,8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B4C3E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6EDB" w:rsidRPr="009607EF" w:rsidTr="009B4C3E">
        <w:trPr>
          <w:trHeight w:val="6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6EDB" w:rsidRPr="00DA1786" w:rsidRDefault="006B6EDB" w:rsidP="006D557B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6EDB" w:rsidRPr="00CB2170" w:rsidRDefault="006B6EDB" w:rsidP="006B6E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ИНАЯ ЗОНА СЕЛЬСКОХОЗЯЙСТВЕННОГО НАЗНАЧЕНИЯ 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6EDB" w:rsidRPr="00CB2170" w:rsidRDefault="006B6EDB" w:rsidP="006B6EDB">
            <w:pPr>
              <w:shd w:val="clear" w:color="auto" w:fill="FFFFFF"/>
              <w:spacing w:before="94" w:after="94" w:line="240" w:lineRule="auto"/>
              <w:ind w:left="94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B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Территория предназначена для осуществления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сельскохозяйственной </w:t>
            </w:r>
            <w:r w:rsidRPr="00CB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деятельности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6EDB" w:rsidRPr="00CB2170" w:rsidRDefault="006B6ED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B6EDB" w:rsidRPr="009B4C3E" w:rsidRDefault="006B6ED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B6EDB" w:rsidRPr="009607EF" w:rsidRDefault="006B6ED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F1402C">
            <w:pPr>
              <w:pStyle w:val="a7"/>
              <w:spacing w:before="0" w:beforeAutospacing="0" w:after="0" w:afterAutospacing="0" w:line="333" w:lineRule="atLeast"/>
              <w:rPr>
                <w:color w:val="000000"/>
              </w:rPr>
            </w:pPr>
            <w:r w:rsidRPr="009607EF">
              <w:rPr>
                <w:color w:val="000000"/>
              </w:rPr>
              <w:t>ЗОНА ОЗЕЛЕНЕННЫХ ТЕРРИТОРИЙ ОБЩЕГО ПОЛЬЗОВАНИЯ (парки, сады, скверы, бульвары, городские леса)</w:t>
            </w:r>
            <w:r w:rsidR="00F1402C">
              <w:t xml:space="preserve"> 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F23F6C" w:rsidRDefault="006D557B" w:rsidP="006D5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3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Садово-парковые комплексы, парки, сады, скверы, бульвары, зоны отдыха, пляжи и прочие) предназначены </w:t>
            </w:r>
            <w:r w:rsidRPr="00F23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организации отдыха, культурно-просветительной, физкультурно-оздоровительной и спортивной деятельности граждан</w:t>
            </w:r>
            <w:r w:rsidRPr="00F23F6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51,24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ЛЕСОВ</w:t>
            </w:r>
            <w:r w:rsidR="00CB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(ЛЕСНИЧЕСТВА)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6D557B" w:rsidP="006D557B">
            <w:pPr>
              <w:shd w:val="clear" w:color="auto" w:fill="FFFFFF"/>
              <w:spacing w:before="91" w:after="91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Территория  с охраняемыми лесными насаждениями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B4C3E" w:rsidRDefault="006D557B" w:rsidP="0056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563EA2"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63EA2"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3EA2" w:rsidRPr="009607EF" w:rsidRDefault="00563EA2" w:rsidP="006D557B">
            <w:pPr>
              <w:numPr>
                <w:ilvl w:val="0"/>
                <w:numId w:val="30"/>
              </w:num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3EA2" w:rsidRPr="009607EF" w:rsidRDefault="00563EA2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ОТДЫХА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3EA2" w:rsidRPr="00563EA2" w:rsidRDefault="00563EA2" w:rsidP="00563EA2">
            <w:pPr>
              <w:shd w:val="clear" w:color="auto" w:fill="FFFFFF"/>
              <w:spacing w:before="91" w:after="91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63E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563EA2" w:rsidRPr="009607EF" w:rsidRDefault="00563EA2" w:rsidP="00563EA2">
            <w:pPr>
              <w:shd w:val="clear" w:color="auto" w:fill="FFFFFF"/>
              <w:spacing w:before="91" w:after="91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63E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3EA2" w:rsidRPr="009607EF" w:rsidRDefault="00563EA2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3EA2" w:rsidRPr="009B4C3E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3EA2" w:rsidRPr="009607EF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КЛАДБИЩ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6D557B" w:rsidP="006D557B">
            <w:pPr>
              <w:shd w:val="clear" w:color="auto" w:fill="FFFFFF"/>
              <w:spacing w:before="91" w:after="91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для размещения кладбищ, крематориев и мест захоронения; размещения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этажность-</w:t>
            </w:r>
          </w:p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установлению;</w:t>
            </w:r>
          </w:p>
          <w:p w:rsidR="006D557B" w:rsidRPr="009607EF" w:rsidRDefault="006D557B" w:rsidP="006D5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плотности застройки –2,4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2170" w:rsidRPr="009607EF" w:rsidTr="006D557B">
        <w:trPr>
          <w:trHeight w:val="30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2170" w:rsidRPr="009607EF" w:rsidRDefault="00CB2170" w:rsidP="006D557B">
            <w:pPr>
              <w:numPr>
                <w:ilvl w:val="0"/>
                <w:numId w:val="30"/>
              </w:num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2170" w:rsidRPr="009607EF" w:rsidRDefault="00CB2170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СКЛАДИРОВАНИЯ И ЗАХОРОНЕНИЯ ОТХОДОВ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2170" w:rsidRPr="009607EF" w:rsidRDefault="00563EA2" w:rsidP="00563EA2">
            <w:pPr>
              <w:shd w:val="clear" w:color="auto" w:fill="FFFFFF"/>
              <w:spacing w:before="91" w:after="91" w:line="240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  <w:r w:rsidRPr="00563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строительства и эксплуатации объектов капитального строительства специального назначения (захоронения отходов промышленного производства).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2170" w:rsidRPr="009607EF" w:rsidRDefault="00563EA2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2170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B2170" w:rsidRPr="009607EF" w:rsidRDefault="00CB2170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EA2" w:rsidRPr="009607EF" w:rsidTr="006D557B">
        <w:trPr>
          <w:trHeight w:val="3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57B" w:rsidRPr="009607EF" w:rsidRDefault="006D557B" w:rsidP="006D557B">
            <w:pPr>
              <w:numPr>
                <w:ilvl w:val="0"/>
                <w:numId w:val="30"/>
              </w:num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АКВАТ</w:t>
            </w:r>
            <w:r w:rsidR="00574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557B" w:rsidRPr="009607EF" w:rsidRDefault="006D557B" w:rsidP="006D5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Территории</w:t>
            </w:r>
            <w:proofErr w:type="gramStart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</w:t>
            </w:r>
            <w:proofErr w:type="gramEnd"/>
            <w:r w:rsidRPr="009607E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анятые поверхностными водными объектами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6D557B" w:rsidP="006D5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подлежит установлению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57B" w:rsidRPr="009607EF" w:rsidRDefault="00563EA2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117,54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557B" w:rsidRPr="009607EF" w:rsidRDefault="006D557B" w:rsidP="006D5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A1E69" w:rsidRPr="009607EF" w:rsidRDefault="00FA1E69" w:rsidP="00FA1E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69" w:rsidRPr="009607EF" w:rsidRDefault="00FA1E69" w:rsidP="00FA1E69">
      <w:pPr>
        <w:tabs>
          <w:tab w:val="left" w:pos="1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69" w:rsidRPr="009607EF" w:rsidRDefault="00FA1E69" w:rsidP="0025503A">
      <w:pPr>
        <w:pStyle w:val="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FA1E69" w:rsidRPr="009607EF" w:rsidSect="00F23F6C">
      <w:footerReference w:type="default" r:id="rId8"/>
      <w:footerReference w:type="first" r:id="rId9"/>
      <w:pgSz w:w="16838" w:h="11906" w:orient="landscape" w:code="9"/>
      <w:pgMar w:top="851" w:right="1529" w:bottom="184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EA2" w:rsidRDefault="00563EA2">
      <w:pPr>
        <w:spacing w:after="0" w:line="240" w:lineRule="auto"/>
      </w:pPr>
      <w:r>
        <w:separator/>
      </w:r>
    </w:p>
  </w:endnote>
  <w:endnote w:type="continuationSeparator" w:id="1">
    <w:p w:rsidR="00563EA2" w:rsidRDefault="00563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096867"/>
      <w:docPartObj>
        <w:docPartGallery w:val="Page Numbers (Bottom of Page)"/>
        <w:docPartUnique/>
      </w:docPartObj>
    </w:sdtPr>
    <w:sdtContent>
      <w:p w:rsidR="00563EA2" w:rsidRDefault="00864485">
        <w:pPr>
          <w:pStyle w:val="af3"/>
          <w:jc w:val="center"/>
        </w:pPr>
        <w:r>
          <w:fldChar w:fldCharType="begin"/>
        </w:r>
        <w:r w:rsidR="00563EA2">
          <w:instrText>PAGE   \* MERGEFORMAT</w:instrText>
        </w:r>
        <w:r>
          <w:fldChar w:fldCharType="separate"/>
        </w:r>
        <w:r w:rsidR="0025503A">
          <w:rPr>
            <w:noProof/>
          </w:rPr>
          <w:t>12</w:t>
        </w:r>
        <w:r>
          <w:fldChar w:fldCharType="end"/>
        </w:r>
      </w:p>
    </w:sdtContent>
  </w:sdt>
  <w:p w:rsidR="00563EA2" w:rsidRDefault="00563EA2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943812"/>
      <w:docPartObj>
        <w:docPartGallery w:val="Page Numbers (Bottom of Page)"/>
        <w:docPartUnique/>
      </w:docPartObj>
    </w:sdtPr>
    <w:sdtContent>
      <w:p w:rsidR="00563EA2" w:rsidRDefault="00864485">
        <w:pPr>
          <w:pStyle w:val="af3"/>
          <w:jc w:val="center"/>
        </w:pPr>
        <w:r>
          <w:fldChar w:fldCharType="begin"/>
        </w:r>
        <w:r w:rsidR="00563EA2">
          <w:instrText>PAGE   \* MERGEFORMAT</w:instrText>
        </w:r>
        <w:r>
          <w:fldChar w:fldCharType="separate"/>
        </w:r>
        <w:r w:rsidR="0025503A">
          <w:rPr>
            <w:noProof/>
          </w:rPr>
          <w:t>11</w:t>
        </w:r>
        <w:r>
          <w:fldChar w:fldCharType="end"/>
        </w:r>
      </w:p>
    </w:sdtContent>
  </w:sdt>
  <w:p w:rsidR="00563EA2" w:rsidRDefault="00563EA2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EA2" w:rsidRDefault="00563EA2">
      <w:pPr>
        <w:spacing w:after="0" w:line="240" w:lineRule="auto"/>
      </w:pPr>
      <w:r>
        <w:separator/>
      </w:r>
    </w:p>
  </w:footnote>
  <w:footnote w:type="continuationSeparator" w:id="1">
    <w:p w:rsidR="00563EA2" w:rsidRDefault="00563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4E56"/>
    <w:multiLevelType w:val="multilevel"/>
    <w:tmpl w:val="F2C62D92"/>
    <w:lvl w:ilvl="0">
      <w:start w:val="4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9A6EC8"/>
    <w:multiLevelType w:val="multilevel"/>
    <w:tmpl w:val="799E11A0"/>
    <w:lvl w:ilvl="0">
      <w:start w:val="3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9F15F7F"/>
    <w:multiLevelType w:val="multilevel"/>
    <w:tmpl w:val="92F65FD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BB81D2F"/>
    <w:multiLevelType w:val="hybridMultilevel"/>
    <w:tmpl w:val="7B82A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95FB8"/>
    <w:multiLevelType w:val="hybridMultilevel"/>
    <w:tmpl w:val="F4EA7AEA"/>
    <w:lvl w:ilvl="0" w:tplc="E954E47C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FE804EC"/>
    <w:multiLevelType w:val="multilevel"/>
    <w:tmpl w:val="3CD2B10A"/>
    <w:lvl w:ilvl="0">
      <w:start w:val="1"/>
      <w:numFmt w:val="decimal"/>
      <w:pStyle w:val="a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4585B72"/>
    <w:multiLevelType w:val="hybridMultilevel"/>
    <w:tmpl w:val="BD6EADA8"/>
    <w:lvl w:ilvl="0" w:tplc="0DA8482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B15CF4"/>
    <w:multiLevelType w:val="multilevel"/>
    <w:tmpl w:val="B98A63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84C7E07"/>
    <w:multiLevelType w:val="multilevel"/>
    <w:tmpl w:val="6C880E0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973272E"/>
    <w:multiLevelType w:val="multilevel"/>
    <w:tmpl w:val="B2B0A77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34A3765"/>
    <w:multiLevelType w:val="hybridMultilevel"/>
    <w:tmpl w:val="A2F88AC8"/>
    <w:lvl w:ilvl="0" w:tplc="17DCA1A4">
      <w:start w:val="3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4439029A"/>
    <w:multiLevelType w:val="multilevel"/>
    <w:tmpl w:val="1F50CBCE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4AA6D57"/>
    <w:multiLevelType w:val="hybridMultilevel"/>
    <w:tmpl w:val="01E050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E4314"/>
    <w:multiLevelType w:val="hybridMultilevel"/>
    <w:tmpl w:val="A6CC6364"/>
    <w:lvl w:ilvl="0" w:tplc="9F6429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020928"/>
    <w:multiLevelType w:val="multilevel"/>
    <w:tmpl w:val="C43A6ED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F4A1C24"/>
    <w:multiLevelType w:val="multilevel"/>
    <w:tmpl w:val="768C3A4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16147C2"/>
    <w:multiLevelType w:val="multilevel"/>
    <w:tmpl w:val="3A3A4B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22D5A17"/>
    <w:multiLevelType w:val="multilevel"/>
    <w:tmpl w:val="FA0C5EF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DF248A8"/>
    <w:multiLevelType w:val="multilevel"/>
    <w:tmpl w:val="2AD0E33C"/>
    <w:lvl w:ilvl="0">
      <w:start w:val="2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5F406783"/>
    <w:multiLevelType w:val="multilevel"/>
    <w:tmpl w:val="9D88EF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28B3CDC"/>
    <w:multiLevelType w:val="multilevel"/>
    <w:tmpl w:val="2CF41B6E"/>
    <w:lvl w:ilvl="0">
      <w:start w:val="4"/>
      <w:numFmt w:val="decimal"/>
      <w:lvlText w:val="3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2EB131B"/>
    <w:multiLevelType w:val="multilevel"/>
    <w:tmpl w:val="630C279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5400D11"/>
    <w:multiLevelType w:val="multilevel"/>
    <w:tmpl w:val="14C425F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>
    <w:nsid w:val="67CE0AC5"/>
    <w:multiLevelType w:val="hybridMultilevel"/>
    <w:tmpl w:val="867821F2"/>
    <w:lvl w:ilvl="0" w:tplc="C3F4F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C07DB5"/>
    <w:multiLevelType w:val="multilevel"/>
    <w:tmpl w:val="D1BEED3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C560082"/>
    <w:multiLevelType w:val="multilevel"/>
    <w:tmpl w:val="3F5AEFE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E8108EB"/>
    <w:multiLevelType w:val="multilevel"/>
    <w:tmpl w:val="C472C6B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6E9B76A5"/>
    <w:multiLevelType w:val="hybridMultilevel"/>
    <w:tmpl w:val="A8DCABE6"/>
    <w:lvl w:ilvl="0" w:tplc="C1A8FE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41F0A15"/>
    <w:multiLevelType w:val="multilevel"/>
    <w:tmpl w:val="D70A5C18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CDD7E58"/>
    <w:multiLevelType w:val="multilevel"/>
    <w:tmpl w:val="7480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2"/>
  </w:num>
  <w:num w:numId="3">
    <w:abstractNumId w:val="23"/>
  </w:num>
  <w:num w:numId="4">
    <w:abstractNumId w:val="6"/>
  </w:num>
  <w:num w:numId="5">
    <w:abstractNumId w:val="27"/>
  </w:num>
  <w:num w:numId="6">
    <w:abstractNumId w:val="7"/>
  </w:num>
  <w:num w:numId="7">
    <w:abstractNumId w:val="28"/>
  </w:num>
  <w:num w:numId="8">
    <w:abstractNumId w:val="15"/>
  </w:num>
  <w:num w:numId="9">
    <w:abstractNumId w:val="0"/>
  </w:num>
  <w:num w:numId="10">
    <w:abstractNumId w:val="21"/>
  </w:num>
  <w:num w:numId="11">
    <w:abstractNumId w:val="2"/>
  </w:num>
  <w:num w:numId="12">
    <w:abstractNumId w:val="24"/>
  </w:num>
  <w:num w:numId="13">
    <w:abstractNumId w:val="8"/>
  </w:num>
  <w:num w:numId="14">
    <w:abstractNumId w:val="9"/>
  </w:num>
  <w:num w:numId="15">
    <w:abstractNumId w:val="26"/>
  </w:num>
  <w:num w:numId="16">
    <w:abstractNumId w:val="3"/>
  </w:num>
  <w:num w:numId="17">
    <w:abstractNumId w:val="17"/>
  </w:num>
  <w:num w:numId="18">
    <w:abstractNumId w:val="20"/>
  </w:num>
  <w:num w:numId="19">
    <w:abstractNumId w:val="19"/>
  </w:num>
  <w:num w:numId="20">
    <w:abstractNumId w:val="14"/>
  </w:num>
  <w:num w:numId="21">
    <w:abstractNumId w:val="18"/>
  </w:num>
  <w:num w:numId="22">
    <w:abstractNumId w:val="1"/>
  </w:num>
  <w:num w:numId="23">
    <w:abstractNumId w:val="25"/>
  </w:num>
  <w:num w:numId="24">
    <w:abstractNumId w:val="5"/>
  </w:num>
  <w:num w:numId="25">
    <w:abstractNumId w:val="13"/>
  </w:num>
  <w:num w:numId="26">
    <w:abstractNumId w:val="16"/>
  </w:num>
  <w:num w:numId="27">
    <w:abstractNumId w:val="11"/>
  </w:num>
  <w:num w:numId="28">
    <w:abstractNumId w:val="4"/>
  </w:num>
  <w:num w:numId="29">
    <w:abstractNumId w:val="10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165"/>
    <w:rsid w:val="000411A7"/>
    <w:rsid w:val="0005080A"/>
    <w:rsid w:val="000537A7"/>
    <w:rsid w:val="0008283E"/>
    <w:rsid w:val="000A6A70"/>
    <w:rsid w:val="000B172E"/>
    <w:rsid w:val="000B416C"/>
    <w:rsid w:val="000B520D"/>
    <w:rsid w:val="000E08E9"/>
    <w:rsid w:val="000E0B5A"/>
    <w:rsid w:val="00101282"/>
    <w:rsid w:val="00105734"/>
    <w:rsid w:val="001228F1"/>
    <w:rsid w:val="0013754D"/>
    <w:rsid w:val="00147928"/>
    <w:rsid w:val="0018192D"/>
    <w:rsid w:val="00186261"/>
    <w:rsid w:val="00195442"/>
    <w:rsid w:val="001B4C59"/>
    <w:rsid w:val="001B53A4"/>
    <w:rsid w:val="001E0000"/>
    <w:rsid w:val="001E7F65"/>
    <w:rsid w:val="001F3B8B"/>
    <w:rsid w:val="002030CA"/>
    <w:rsid w:val="002151C2"/>
    <w:rsid w:val="00220E11"/>
    <w:rsid w:val="00241218"/>
    <w:rsid w:val="00247F0C"/>
    <w:rsid w:val="0025503A"/>
    <w:rsid w:val="0026726B"/>
    <w:rsid w:val="00273070"/>
    <w:rsid w:val="0027488D"/>
    <w:rsid w:val="002773C3"/>
    <w:rsid w:val="00286619"/>
    <w:rsid w:val="00292284"/>
    <w:rsid w:val="00292412"/>
    <w:rsid w:val="002A2CA4"/>
    <w:rsid w:val="002B6A23"/>
    <w:rsid w:val="002D7B01"/>
    <w:rsid w:val="002F6622"/>
    <w:rsid w:val="00304770"/>
    <w:rsid w:val="003807A2"/>
    <w:rsid w:val="00386393"/>
    <w:rsid w:val="00390BC3"/>
    <w:rsid w:val="003D0FB4"/>
    <w:rsid w:val="003D341A"/>
    <w:rsid w:val="003E425F"/>
    <w:rsid w:val="004046AE"/>
    <w:rsid w:val="00412210"/>
    <w:rsid w:val="00413A1B"/>
    <w:rsid w:val="00414340"/>
    <w:rsid w:val="00422113"/>
    <w:rsid w:val="004441D1"/>
    <w:rsid w:val="004516D3"/>
    <w:rsid w:val="0046531B"/>
    <w:rsid w:val="00493908"/>
    <w:rsid w:val="00495BB7"/>
    <w:rsid w:val="004A77F0"/>
    <w:rsid w:val="004B3705"/>
    <w:rsid w:val="004E21A6"/>
    <w:rsid w:val="00545AFA"/>
    <w:rsid w:val="00563314"/>
    <w:rsid w:val="00563EA2"/>
    <w:rsid w:val="00574157"/>
    <w:rsid w:val="00583FEA"/>
    <w:rsid w:val="00590974"/>
    <w:rsid w:val="00597BCF"/>
    <w:rsid w:val="006030B2"/>
    <w:rsid w:val="00613840"/>
    <w:rsid w:val="00626E17"/>
    <w:rsid w:val="00633CC4"/>
    <w:rsid w:val="00633DF8"/>
    <w:rsid w:val="00640165"/>
    <w:rsid w:val="00656287"/>
    <w:rsid w:val="00677ABB"/>
    <w:rsid w:val="00686810"/>
    <w:rsid w:val="00692A33"/>
    <w:rsid w:val="006B6EDB"/>
    <w:rsid w:val="006D557B"/>
    <w:rsid w:val="007138A5"/>
    <w:rsid w:val="007376FA"/>
    <w:rsid w:val="00762924"/>
    <w:rsid w:val="007718BF"/>
    <w:rsid w:val="0078335B"/>
    <w:rsid w:val="007957F6"/>
    <w:rsid w:val="007A1CFD"/>
    <w:rsid w:val="007A4E12"/>
    <w:rsid w:val="007B3555"/>
    <w:rsid w:val="007C51F8"/>
    <w:rsid w:val="007E2AB5"/>
    <w:rsid w:val="007E41F3"/>
    <w:rsid w:val="007F2E88"/>
    <w:rsid w:val="007F44FC"/>
    <w:rsid w:val="00824D50"/>
    <w:rsid w:val="008356A3"/>
    <w:rsid w:val="00855780"/>
    <w:rsid w:val="00864485"/>
    <w:rsid w:val="00876DCF"/>
    <w:rsid w:val="0088392F"/>
    <w:rsid w:val="008873A2"/>
    <w:rsid w:val="008B0C43"/>
    <w:rsid w:val="008C468F"/>
    <w:rsid w:val="008C7730"/>
    <w:rsid w:val="008E26E1"/>
    <w:rsid w:val="008F785B"/>
    <w:rsid w:val="00907375"/>
    <w:rsid w:val="00956856"/>
    <w:rsid w:val="00960F40"/>
    <w:rsid w:val="00981703"/>
    <w:rsid w:val="00981A70"/>
    <w:rsid w:val="00982058"/>
    <w:rsid w:val="009B4C3E"/>
    <w:rsid w:val="009D6F4A"/>
    <w:rsid w:val="009E00E4"/>
    <w:rsid w:val="009E2EB3"/>
    <w:rsid w:val="009E6958"/>
    <w:rsid w:val="00A017B6"/>
    <w:rsid w:val="00A04620"/>
    <w:rsid w:val="00A616C5"/>
    <w:rsid w:val="00A63474"/>
    <w:rsid w:val="00A80E67"/>
    <w:rsid w:val="00A84015"/>
    <w:rsid w:val="00A8754E"/>
    <w:rsid w:val="00A8786C"/>
    <w:rsid w:val="00AB6571"/>
    <w:rsid w:val="00AD0412"/>
    <w:rsid w:val="00AD095C"/>
    <w:rsid w:val="00AD18E1"/>
    <w:rsid w:val="00AD35BA"/>
    <w:rsid w:val="00B02BF5"/>
    <w:rsid w:val="00B1069E"/>
    <w:rsid w:val="00B16D2D"/>
    <w:rsid w:val="00B273B9"/>
    <w:rsid w:val="00B3488F"/>
    <w:rsid w:val="00B92167"/>
    <w:rsid w:val="00B967E9"/>
    <w:rsid w:val="00BA29AC"/>
    <w:rsid w:val="00BA6AEA"/>
    <w:rsid w:val="00BC1153"/>
    <w:rsid w:val="00BE2BF7"/>
    <w:rsid w:val="00BE3239"/>
    <w:rsid w:val="00BE37B4"/>
    <w:rsid w:val="00BF4358"/>
    <w:rsid w:val="00C04137"/>
    <w:rsid w:val="00C17008"/>
    <w:rsid w:val="00C2173E"/>
    <w:rsid w:val="00C43C6F"/>
    <w:rsid w:val="00C5779A"/>
    <w:rsid w:val="00C57C37"/>
    <w:rsid w:val="00C7562E"/>
    <w:rsid w:val="00C800E3"/>
    <w:rsid w:val="00CB2170"/>
    <w:rsid w:val="00CB4D54"/>
    <w:rsid w:val="00CE74EB"/>
    <w:rsid w:val="00D032E2"/>
    <w:rsid w:val="00D06735"/>
    <w:rsid w:val="00D320E0"/>
    <w:rsid w:val="00D45022"/>
    <w:rsid w:val="00D643E7"/>
    <w:rsid w:val="00D64DC8"/>
    <w:rsid w:val="00D676AD"/>
    <w:rsid w:val="00D7143B"/>
    <w:rsid w:val="00D758FE"/>
    <w:rsid w:val="00D94654"/>
    <w:rsid w:val="00DA7D3C"/>
    <w:rsid w:val="00DB5BF4"/>
    <w:rsid w:val="00DC1651"/>
    <w:rsid w:val="00DE1B08"/>
    <w:rsid w:val="00DE50C7"/>
    <w:rsid w:val="00DE730E"/>
    <w:rsid w:val="00DF58EB"/>
    <w:rsid w:val="00E16AE3"/>
    <w:rsid w:val="00E34FC2"/>
    <w:rsid w:val="00E659C0"/>
    <w:rsid w:val="00E7044D"/>
    <w:rsid w:val="00E73DE9"/>
    <w:rsid w:val="00EA6489"/>
    <w:rsid w:val="00ED09C8"/>
    <w:rsid w:val="00ED2CED"/>
    <w:rsid w:val="00ED3912"/>
    <w:rsid w:val="00F1402C"/>
    <w:rsid w:val="00F16504"/>
    <w:rsid w:val="00F17980"/>
    <w:rsid w:val="00F23F6C"/>
    <w:rsid w:val="00F34B20"/>
    <w:rsid w:val="00F47B23"/>
    <w:rsid w:val="00F53D68"/>
    <w:rsid w:val="00F54807"/>
    <w:rsid w:val="00F723A0"/>
    <w:rsid w:val="00FA1E69"/>
    <w:rsid w:val="00FB480E"/>
    <w:rsid w:val="00FD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531B"/>
  </w:style>
  <w:style w:type="paragraph" w:styleId="1">
    <w:name w:val="heading 1"/>
    <w:basedOn w:val="a0"/>
    <w:next w:val="a0"/>
    <w:link w:val="10"/>
    <w:uiPriority w:val="9"/>
    <w:qFormat/>
    <w:rsid w:val="000E0B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9E2E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692A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E0B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0"/>
    <w:uiPriority w:val="39"/>
    <w:unhideWhenUsed/>
    <w:qFormat/>
    <w:rsid w:val="000E0B5A"/>
    <w:pPr>
      <w:outlineLvl w:val="9"/>
    </w:pPr>
    <w:rPr>
      <w:lang w:eastAsia="ru-RU"/>
    </w:rPr>
  </w:style>
  <w:style w:type="paragraph" w:styleId="a5">
    <w:name w:val="List Paragraph"/>
    <w:basedOn w:val="a0"/>
    <w:link w:val="a6"/>
    <w:uiPriority w:val="34"/>
    <w:qFormat/>
    <w:rsid w:val="00876DC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493908"/>
  </w:style>
  <w:style w:type="paragraph" w:styleId="a7">
    <w:name w:val="Normal (Web)"/>
    <w:basedOn w:val="a0"/>
    <w:uiPriority w:val="99"/>
    <w:unhideWhenUsed/>
    <w:rsid w:val="0004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39"/>
    <w:rsid w:val="00A87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A8754E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(2)_"/>
    <w:basedOn w:val="a1"/>
    <w:link w:val="210"/>
    <w:uiPriority w:val="99"/>
    <w:locked/>
    <w:rsid w:val="00C5779A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C5779A"/>
    <w:pPr>
      <w:widowControl w:val="0"/>
      <w:shd w:val="clear" w:color="auto" w:fill="FFFFFF"/>
      <w:spacing w:before="2820" w:after="0" w:line="240" w:lineRule="atLeast"/>
      <w:ind w:hanging="360"/>
      <w:jc w:val="center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1"/>
    <w:link w:val="3"/>
    <w:rsid w:val="00692A33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11">
    <w:name w:val="Сетка таблицы1"/>
    <w:basedOn w:val="a2"/>
    <w:next w:val="a8"/>
    <w:uiPriority w:val="39"/>
    <w:rsid w:val="00F47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0"/>
    <w:next w:val="a0"/>
    <w:autoRedefine/>
    <w:uiPriority w:val="39"/>
    <w:unhideWhenUsed/>
    <w:rsid w:val="009B4C3E"/>
    <w:pPr>
      <w:tabs>
        <w:tab w:val="left" w:pos="660"/>
        <w:tab w:val="right" w:pos="9202"/>
      </w:tabs>
      <w:spacing w:after="100"/>
    </w:pPr>
    <w:rPr>
      <w:rFonts w:eastAsiaTheme="minorEastAsia" w:cs="Times New Roman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E73DE9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960F40"/>
    <w:pPr>
      <w:tabs>
        <w:tab w:val="left" w:pos="880"/>
        <w:tab w:val="right" w:pos="9202"/>
      </w:tabs>
      <w:spacing w:after="100"/>
      <w:ind w:left="-567" w:firstLine="567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E2E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9">
    <w:name w:val="Hyperlink"/>
    <w:basedOn w:val="a1"/>
    <w:uiPriority w:val="99"/>
    <w:unhideWhenUsed/>
    <w:rsid w:val="00677ABB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rsid w:val="00887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1"/>
    <w:link w:val="ConsPlusNormal"/>
    <w:rsid w:val="008873A2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0"/>
    <w:rsid w:val="002A2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Сетка таблицы2"/>
    <w:basedOn w:val="a2"/>
    <w:next w:val="a8"/>
    <w:uiPriority w:val="39"/>
    <w:rsid w:val="00771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7718BF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3"/>
    <w:uiPriority w:val="99"/>
    <w:semiHidden/>
    <w:unhideWhenUsed/>
    <w:rsid w:val="003D0FB4"/>
  </w:style>
  <w:style w:type="character" w:customStyle="1" w:styleId="14">
    <w:name w:val="Заголовок №1_"/>
    <w:basedOn w:val="a1"/>
    <w:link w:val="15"/>
    <w:locked/>
    <w:rsid w:val="003D0FB4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5">
    <w:name w:val="Заголовок №1"/>
    <w:basedOn w:val="a0"/>
    <w:link w:val="14"/>
    <w:rsid w:val="003D0FB4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Times New Roman" w:hAnsi="Times New Roman" w:cs="Times New Roman"/>
      <w:b/>
      <w:bCs/>
      <w:sz w:val="30"/>
      <w:szCs w:val="30"/>
    </w:rPr>
  </w:style>
  <w:style w:type="table" w:customStyle="1" w:styleId="32">
    <w:name w:val="Сетка таблицы3"/>
    <w:basedOn w:val="a2"/>
    <w:next w:val="a8"/>
    <w:uiPriority w:val="39"/>
    <w:rsid w:val="003D0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"/>
    <w:basedOn w:val="21"/>
    <w:uiPriority w:val="99"/>
    <w:rsid w:val="003D0FB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aa">
    <w:name w:val="Колонтитул_"/>
    <w:basedOn w:val="a1"/>
    <w:link w:val="16"/>
    <w:locked/>
    <w:rsid w:val="003D0FB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6">
    <w:name w:val="Колонтитул1"/>
    <w:basedOn w:val="a0"/>
    <w:link w:val="aa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styleId="ab">
    <w:name w:val="Body Text"/>
    <w:basedOn w:val="a0"/>
    <w:link w:val="ac"/>
    <w:uiPriority w:val="1"/>
    <w:unhideWhenUsed/>
    <w:qFormat/>
    <w:rsid w:val="003D0FB4"/>
    <w:pPr>
      <w:widowControl w:val="0"/>
      <w:spacing w:after="0" w:line="240" w:lineRule="auto"/>
      <w:ind w:left="119" w:firstLine="7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c">
    <w:name w:val="Основной текст Знак"/>
    <w:basedOn w:val="a1"/>
    <w:link w:val="ab"/>
    <w:uiPriority w:val="1"/>
    <w:rsid w:val="003D0FB4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99"/>
    <w:qFormat/>
    <w:rsid w:val="003D0FB4"/>
    <w:pPr>
      <w:widowControl w:val="0"/>
      <w:spacing w:after="0" w:line="240" w:lineRule="auto"/>
    </w:pPr>
    <w:rPr>
      <w:lang w:val="en-US"/>
    </w:rPr>
  </w:style>
  <w:style w:type="table" w:customStyle="1" w:styleId="TableNormal2">
    <w:name w:val="Table Normal2"/>
    <w:uiPriority w:val="2"/>
    <w:semiHidden/>
    <w:qFormat/>
    <w:rsid w:val="003D0F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Колонтитул"/>
    <w:basedOn w:val="aa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8">
    <w:name w:val="Основной текст (2) + 8"/>
    <w:aliases w:val="5 pt1,Полужирный"/>
    <w:basedOn w:val="21"/>
    <w:uiPriority w:val="99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5">
    <w:name w:val="Подпись к таблице (2)_"/>
    <w:basedOn w:val="a1"/>
    <w:link w:val="211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211">
    <w:name w:val="Подпись к таблице (2)1"/>
    <w:basedOn w:val="a0"/>
    <w:link w:val="25"/>
    <w:rsid w:val="003D0FB4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</w:rPr>
  </w:style>
  <w:style w:type="character" w:customStyle="1" w:styleId="26pt">
    <w:name w:val="Основной текст (2) + 6 pt"/>
    <w:aliases w:val="Полужирный1"/>
    <w:basedOn w:val="21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character" w:styleId="ae">
    <w:name w:val="FollowedHyperlink"/>
    <w:basedOn w:val="a1"/>
    <w:uiPriority w:val="99"/>
    <w:semiHidden/>
    <w:unhideWhenUsed/>
    <w:rsid w:val="003D0FB4"/>
    <w:rPr>
      <w:color w:val="954F72" w:themeColor="followedHyperlink"/>
      <w:u w:val="single"/>
    </w:rPr>
  </w:style>
  <w:style w:type="character" w:customStyle="1" w:styleId="26">
    <w:name w:val="Подпись к таблице (2)"/>
    <w:basedOn w:val="25"/>
    <w:rsid w:val="003D0FB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27">
    <w:name w:val="Основной текст (2) + Полужирный"/>
    <w:basedOn w:val="21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9">
    <w:name w:val="Заголовок №2_"/>
    <w:basedOn w:val="a1"/>
    <w:link w:val="2a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1"/>
    <w:link w:val="41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a">
    <w:name w:val="Заголовок №2"/>
    <w:basedOn w:val="a0"/>
    <w:link w:val="29"/>
    <w:rsid w:val="003D0FB4"/>
    <w:pPr>
      <w:widowControl w:val="0"/>
      <w:shd w:val="clear" w:color="auto" w:fill="FFFFFF"/>
      <w:spacing w:after="0" w:line="317" w:lineRule="exact"/>
      <w:jc w:val="center"/>
      <w:outlineLvl w:val="1"/>
    </w:pPr>
    <w:rPr>
      <w:rFonts w:ascii="Times New Roman" w:hAnsi="Times New Roman" w:cs="Times New Roman"/>
      <w:b/>
      <w:bCs/>
    </w:rPr>
  </w:style>
  <w:style w:type="paragraph" w:customStyle="1" w:styleId="41">
    <w:name w:val="Основной текст (4)1"/>
    <w:basedOn w:val="a0"/>
    <w:link w:val="4"/>
    <w:rsid w:val="003D0FB4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</w:rPr>
  </w:style>
  <w:style w:type="paragraph" w:customStyle="1" w:styleId="xl65">
    <w:name w:val="xl65"/>
    <w:basedOn w:val="a0"/>
    <w:rsid w:val="003D0F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6">
    <w:name w:val="xl66"/>
    <w:basedOn w:val="a0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0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3D0F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3D0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3D0FB4"/>
    <w:rPr>
      <w:rFonts w:ascii="Segoe UI" w:hAnsi="Segoe UI" w:cs="Segoe UI"/>
      <w:sz w:val="18"/>
      <w:szCs w:val="18"/>
    </w:rPr>
  </w:style>
  <w:style w:type="paragraph" w:styleId="af1">
    <w:name w:val="header"/>
    <w:basedOn w:val="a0"/>
    <w:link w:val="af2"/>
    <w:uiPriority w:val="99"/>
    <w:unhideWhenUsed/>
    <w:rsid w:val="003D0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3D0FB4"/>
  </w:style>
  <w:style w:type="paragraph" w:styleId="af3">
    <w:name w:val="footer"/>
    <w:basedOn w:val="a0"/>
    <w:link w:val="af4"/>
    <w:uiPriority w:val="99"/>
    <w:unhideWhenUsed/>
    <w:rsid w:val="003D0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3D0FB4"/>
  </w:style>
  <w:style w:type="character" w:customStyle="1" w:styleId="af5">
    <w:name w:val="Подпись к таблице_"/>
    <w:basedOn w:val="a1"/>
    <w:link w:val="17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7">
    <w:name w:val="Подпись к таблице1"/>
    <w:basedOn w:val="a0"/>
    <w:link w:val="af5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af6">
    <w:name w:val="Подпись к картинке_"/>
    <w:basedOn w:val="a1"/>
    <w:link w:val="af7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af7">
    <w:name w:val="Подпись к картинке"/>
    <w:basedOn w:val="a0"/>
    <w:link w:val="af6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220">
    <w:name w:val="Заголовок №2 (2)_"/>
    <w:basedOn w:val="a1"/>
    <w:link w:val="221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"/>
    <w:basedOn w:val="a0"/>
    <w:link w:val="220"/>
    <w:rsid w:val="003D0FB4"/>
    <w:pPr>
      <w:widowControl w:val="0"/>
      <w:shd w:val="clear" w:color="auto" w:fill="FFFFFF"/>
      <w:spacing w:before="300" w:after="0" w:line="317" w:lineRule="exact"/>
      <w:jc w:val="both"/>
      <w:outlineLvl w:val="1"/>
    </w:pPr>
    <w:rPr>
      <w:rFonts w:ascii="Times New Roman" w:hAnsi="Times New Roman" w:cs="Times New Roman"/>
    </w:rPr>
  </w:style>
  <w:style w:type="table" w:customStyle="1" w:styleId="TableNormal3">
    <w:name w:val="Table Normal3"/>
    <w:uiPriority w:val="2"/>
    <w:semiHidden/>
    <w:qFormat/>
    <w:rsid w:val="003D0F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Обычный порядковый"/>
    <w:basedOn w:val="a0"/>
    <w:link w:val="af8"/>
    <w:qFormat/>
    <w:rsid w:val="00C04137"/>
    <w:pPr>
      <w:widowControl w:val="0"/>
      <w:numPr>
        <w:numId w:val="24"/>
      </w:numPr>
      <w:shd w:val="clear" w:color="auto" w:fill="FFFFFF"/>
      <w:tabs>
        <w:tab w:val="left" w:pos="984"/>
      </w:tabs>
      <w:autoSpaceDE w:val="0"/>
      <w:autoSpaceDN w:val="0"/>
      <w:adjustRightInd w:val="0"/>
      <w:spacing w:before="120" w:after="0" w:line="274" w:lineRule="exact"/>
      <w:jc w:val="both"/>
    </w:pPr>
    <w:rPr>
      <w:rFonts w:ascii="Times New Roman" w:hAnsi="Times New Roman" w:cs="Times New Roman"/>
      <w:color w:val="000000"/>
      <w:spacing w:val="5"/>
      <w:sz w:val="24"/>
      <w:szCs w:val="24"/>
    </w:rPr>
  </w:style>
  <w:style w:type="character" w:customStyle="1" w:styleId="af8">
    <w:name w:val="Обычный порядковый Знак"/>
    <w:basedOn w:val="a1"/>
    <w:link w:val="a"/>
    <w:rsid w:val="00C04137"/>
    <w:rPr>
      <w:rFonts w:ascii="Times New Roman" w:hAnsi="Times New Roman" w:cs="Times New Roman"/>
      <w:color w:val="000000"/>
      <w:spacing w:val="5"/>
      <w:sz w:val="24"/>
      <w:szCs w:val="24"/>
      <w:shd w:val="clear" w:color="auto" w:fill="FFFFFF"/>
    </w:rPr>
  </w:style>
  <w:style w:type="numbering" w:customStyle="1" w:styleId="2b">
    <w:name w:val="Нет списка2"/>
    <w:next w:val="a3"/>
    <w:uiPriority w:val="99"/>
    <w:semiHidden/>
    <w:unhideWhenUsed/>
    <w:rsid w:val="00A8786C"/>
  </w:style>
  <w:style w:type="table" w:customStyle="1" w:styleId="40">
    <w:name w:val="Сетка таблицы4"/>
    <w:basedOn w:val="a2"/>
    <w:next w:val="a8"/>
    <w:uiPriority w:val="39"/>
    <w:rsid w:val="00A8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qFormat/>
    <w:rsid w:val="00A8786C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A8786C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annotation reference"/>
    <w:basedOn w:val="a1"/>
    <w:uiPriority w:val="99"/>
    <w:semiHidden/>
    <w:unhideWhenUsed/>
    <w:rsid w:val="00A8786C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A8786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A8786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8786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8786C"/>
    <w:rPr>
      <w:b/>
      <w:bCs/>
      <w:sz w:val="20"/>
      <w:szCs w:val="20"/>
    </w:rPr>
  </w:style>
  <w:style w:type="table" w:customStyle="1" w:styleId="5">
    <w:name w:val="Сетка таблицы5"/>
    <w:basedOn w:val="a2"/>
    <w:next w:val="a8"/>
    <w:uiPriority w:val="39"/>
    <w:rsid w:val="00D45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0"/>
    <w:rsid w:val="006D5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8901A-6DC8-4783-8A36-19E181FFF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Gigabyte</cp:lastModifiedBy>
  <cp:revision>4</cp:revision>
  <cp:lastPrinted>2017-12-17T15:44:00Z</cp:lastPrinted>
  <dcterms:created xsi:type="dcterms:W3CDTF">2025-06-19T13:00:00Z</dcterms:created>
  <dcterms:modified xsi:type="dcterms:W3CDTF">2025-10-06T12:22:00Z</dcterms:modified>
</cp:coreProperties>
</file>